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5C" w:rsidRPr="00277B5C" w:rsidRDefault="00277B5C" w:rsidP="00277B5C">
      <w:pPr>
        <w:pStyle w:val="Default"/>
      </w:pPr>
    </w:p>
    <w:p w:rsidR="00277B5C" w:rsidRPr="00277B5C" w:rsidRDefault="00277B5C" w:rsidP="00277B5C">
      <w:pPr>
        <w:pStyle w:val="Default"/>
        <w:jc w:val="center"/>
      </w:pPr>
      <w:r w:rsidRPr="00277B5C">
        <w:rPr>
          <w:b/>
          <w:bCs/>
        </w:rPr>
        <w:t>«Телефоны доверия»</w:t>
      </w:r>
    </w:p>
    <w:p w:rsidR="00277B5C" w:rsidRDefault="00277B5C" w:rsidP="00277B5C">
      <w:pPr>
        <w:pStyle w:val="Default"/>
        <w:jc w:val="center"/>
        <w:rPr>
          <w:b/>
          <w:bCs/>
        </w:rPr>
      </w:pPr>
      <w:r w:rsidRPr="00277B5C">
        <w:rPr>
          <w:b/>
          <w:bCs/>
        </w:rPr>
        <w:t>для сообщений о фактах коррупции</w:t>
      </w:r>
    </w:p>
    <w:p w:rsidR="00277B5C" w:rsidRPr="00277B5C" w:rsidRDefault="00277B5C" w:rsidP="00277B5C">
      <w:pPr>
        <w:pStyle w:val="Default"/>
        <w:jc w:val="center"/>
      </w:pPr>
    </w:p>
    <w:p w:rsidR="00277B5C" w:rsidRDefault="00277B5C" w:rsidP="00277B5C">
      <w:pPr>
        <w:pStyle w:val="Default"/>
        <w:jc w:val="center"/>
        <w:rPr>
          <w:b/>
          <w:bCs/>
        </w:rPr>
      </w:pPr>
      <w:r w:rsidRPr="00277B5C">
        <w:rPr>
          <w:b/>
          <w:bCs/>
        </w:rPr>
        <w:t xml:space="preserve">(343) 370-72-02 </w:t>
      </w:r>
    </w:p>
    <w:p w:rsidR="00277B5C" w:rsidRDefault="00277B5C" w:rsidP="00277B5C">
      <w:pPr>
        <w:pStyle w:val="Default"/>
        <w:jc w:val="center"/>
      </w:pPr>
      <w:r w:rsidRPr="00277B5C">
        <w:t>«телефон доверия»</w:t>
      </w:r>
      <w:r>
        <w:t xml:space="preserve"> </w:t>
      </w:r>
      <w:r w:rsidRPr="00277B5C">
        <w:t>по вопросам профилактики коррупционных и иных правонарушений Администрации Губернатора</w:t>
      </w:r>
      <w:r>
        <w:t xml:space="preserve"> </w:t>
      </w:r>
      <w:r w:rsidRPr="00277B5C">
        <w:t>Свердловской области</w:t>
      </w:r>
    </w:p>
    <w:p w:rsidR="00277B5C" w:rsidRPr="00277B5C" w:rsidRDefault="00277B5C" w:rsidP="00277B5C">
      <w:pPr>
        <w:pStyle w:val="Default"/>
        <w:jc w:val="center"/>
      </w:pPr>
    </w:p>
    <w:p w:rsidR="00277B5C" w:rsidRDefault="00277B5C" w:rsidP="00277B5C">
      <w:pPr>
        <w:pStyle w:val="Default"/>
        <w:jc w:val="center"/>
        <w:rPr>
          <w:b/>
          <w:bCs/>
        </w:rPr>
      </w:pPr>
      <w:r w:rsidRPr="00277B5C">
        <w:rPr>
          <w:b/>
          <w:bCs/>
        </w:rPr>
        <w:t xml:space="preserve">(343) 371-97-20 </w:t>
      </w:r>
    </w:p>
    <w:p w:rsidR="00277B5C" w:rsidRDefault="00277B5C" w:rsidP="00277B5C">
      <w:pPr>
        <w:pStyle w:val="Default"/>
        <w:jc w:val="center"/>
      </w:pPr>
      <w:r w:rsidRPr="00277B5C">
        <w:t>«телефон доверия»</w:t>
      </w:r>
      <w:r>
        <w:t xml:space="preserve"> </w:t>
      </w:r>
      <w:r w:rsidRPr="00277B5C">
        <w:t>по вопросам противодействия коррупции Министерства общего и профессионального образования Свердловской области</w:t>
      </w:r>
    </w:p>
    <w:p w:rsidR="00277B5C" w:rsidRPr="00277B5C" w:rsidRDefault="00277B5C" w:rsidP="00277B5C">
      <w:pPr>
        <w:pStyle w:val="Default"/>
        <w:jc w:val="center"/>
      </w:pPr>
    </w:p>
    <w:p w:rsidR="00277B5C" w:rsidRPr="00277B5C" w:rsidRDefault="00277B5C" w:rsidP="00277B5C">
      <w:pPr>
        <w:pStyle w:val="Default"/>
        <w:jc w:val="center"/>
      </w:pPr>
      <w:r w:rsidRPr="00277B5C">
        <w:rPr>
          <w:b/>
          <w:bCs/>
        </w:rPr>
        <w:t>(343) 377-54-41</w:t>
      </w:r>
    </w:p>
    <w:p w:rsidR="00277B5C" w:rsidRDefault="00277B5C" w:rsidP="00277B5C">
      <w:pPr>
        <w:pStyle w:val="Default"/>
        <w:jc w:val="center"/>
      </w:pPr>
      <w:r w:rsidRPr="00277B5C">
        <w:t>Прокуратура Свердловской области</w:t>
      </w:r>
    </w:p>
    <w:p w:rsidR="00277B5C" w:rsidRPr="00277B5C" w:rsidRDefault="00277B5C" w:rsidP="00277B5C">
      <w:pPr>
        <w:pStyle w:val="Default"/>
        <w:jc w:val="center"/>
      </w:pPr>
    </w:p>
    <w:p w:rsidR="00277B5C" w:rsidRPr="00277B5C" w:rsidRDefault="00277B5C" w:rsidP="00277B5C">
      <w:pPr>
        <w:pStyle w:val="Default"/>
        <w:jc w:val="center"/>
      </w:pPr>
      <w:r w:rsidRPr="00277B5C">
        <w:rPr>
          <w:b/>
          <w:bCs/>
        </w:rPr>
        <w:t>(343) 358-71-61</w:t>
      </w:r>
    </w:p>
    <w:p w:rsidR="00277B5C" w:rsidRPr="00277B5C" w:rsidRDefault="00277B5C" w:rsidP="00277B5C">
      <w:pPr>
        <w:pStyle w:val="Default"/>
        <w:jc w:val="center"/>
      </w:pPr>
      <w:r w:rsidRPr="00277B5C">
        <w:t>Главное управление МВД Российской Федерации</w:t>
      </w:r>
    </w:p>
    <w:p w:rsidR="00277B5C" w:rsidRDefault="00277B5C" w:rsidP="00277B5C">
      <w:pPr>
        <w:pStyle w:val="Default"/>
        <w:jc w:val="center"/>
      </w:pPr>
      <w:r w:rsidRPr="00277B5C">
        <w:t>по Свердловской области</w:t>
      </w:r>
    </w:p>
    <w:p w:rsidR="00277B5C" w:rsidRPr="00277B5C" w:rsidRDefault="00277B5C" w:rsidP="00277B5C">
      <w:pPr>
        <w:pStyle w:val="Default"/>
        <w:jc w:val="center"/>
      </w:pPr>
    </w:p>
    <w:p w:rsidR="00277B5C" w:rsidRPr="00277B5C" w:rsidRDefault="00277B5C" w:rsidP="00277B5C">
      <w:pPr>
        <w:pStyle w:val="Default"/>
        <w:jc w:val="center"/>
      </w:pPr>
      <w:r w:rsidRPr="00277B5C">
        <w:rPr>
          <w:b/>
          <w:bCs/>
        </w:rPr>
        <w:t>(343) 297-71-79</w:t>
      </w:r>
    </w:p>
    <w:p w:rsidR="00333D86" w:rsidRPr="00277B5C" w:rsidRDefault="00277B5C" w:rsidP="00277B5C">
      <w:pPr>
        <w:ind w:right="537"/>
        <w:jc w:val="center"/>
      </w:pPr>
      <w:r w:rsidRPr="00277B5C">
        <w:t>Следственное управление Следственного комитета Российской Федерации по Свердловской области</w:t>
      </w:r>
    </w:p>
    <w:p w:rsidR="00333D86" w:rsidRPr="00D9100F" w:rsidRDefault="00333D86" w:rsidP="00333D86">
      <w:pPr>
        <w:tabs>
          <w:tab w:val="left" w:pos="212"/>
        </w:tabs>
        <w:spacing w:line="278" w:lineRule="auto"/>
        <w:ind w:left="20" w:right="537" w:firstLine="6"/>
        <w:sectPr w:rsidR="00333D86" w:rsidRPr="00D9100F">
          <w:pgSz w:w="11900" w:h="16834"/>
          <w:pgMar w:top="1030" w:right="40" w:bottom="1440" w:left="1400" w:header="0" w:footer="0" w:gutter="0"/>
          <w:cols w:space="0" w:equalWidth="0">
            <w:col w:w="10460"/>
          </w:cols>
          <w:docGrid w:linePitch="360"/>
        </w:sectPr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bookmarkStart w:id="0" w:name="page7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7995920</wp:posOffset>
            </wp:positionH>
            <wp:positionV relativeFrom="page">
              <wp:posOffset>-245110</wp:posOffset>
            </wp:positionV>
            <wp:extent cx="7559040" cy="1068959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00F">
        <w:t>описания объекта закупки;</w:t>
      </w:r>
    </w:p>
    <w:p w:rsidR="00333D86" w:rsidRPr="00D9100F" w:rsidRDefault="00333D86" w:rsidP="00333D86">
      <w:pPr>
        <w:spacing w:line="39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40"/>
        </w:tabs>
        <w:spacing w:line="0" w:lineRule="atLeast"/>
        <w:ind w:left="140" w:right="537" w:hanging="134"/>
        <w:jc w:val="both"/>
      </w:pPr>
      <w:r w:rsidRPr="00D9100F">
        <w:t xml:space="preserve">требования, </w:t>
      </w:r>
      <w:proofErr w:type="gramStart"/>
      <w:r w:rsidRPr="00D9100F">
        <w:t>предъявляемых</w:t>
      </w:r>
      <w:proofErr w:type="gramEnd"/>
      <w:r w:rsidRPr="00D9100F">
        <w:t xml:space="preserve"> к участнику закупки;</w:t>
      </w:r>
    </w:p>
    <w:p w:rsidR="00333D86" w:rsidRPr="00D9100F" w:rsidRDefault="00333D86" w:rsidP="00333D86">
      <w:pPr>
        <w:spacing w:line="32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порядок оценки участников;</w:t>
      </w:r>
    </w:p>
    <w:p w:rsidR="00333D86" w:rsidRPr="00D9100F" w:rsidRDefault="00333D86" w:rsidP="00333D86">
      <w:pPr>
        <w:spacing w:line="32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проект контракта;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1"/>
          <w:numId w:val="6"/>
        </w:numPr>
        <w:tabs>
          <w:tab w:val="left" w:pos="700"/>
        </w:tabs>
        <w:spacing w:line="0" w:lineRule="atLeast"/>
        <w:ind w:left="700" w:right="537" w:hanging="685"/>
        <w:jc w:val="both"/>
      </w:pPr>
      <w:r w:rsidRPr="00D9100F">
        <w:t>Осуществляет:</w:t>
      </w:r>
    </w:p>
    <w:p w:rsidR="00333D86" w:rsidRPr="00D9100F" w:rsidRDefault="00333D86" w:rsidP="00333D86">
      <w:pPr>
        <w:spacing w:line="22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обработку и анализ информации о ценах на товары, работы, услуги;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выбор способа определения поставщика (подрядчика, исполнителя);</w:t>
      </w:r>
    </w:p>
    <w:p w:rsidR="00333D86" w:rsidRPr="00D9100F" w:rsidRDefault="00333D86" w:rsidP="00333D86">
      <w:pPr>
        <w:spacing w:line="27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сбор и анализ поступивших заявок;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проверку необходимой документации для проведения закупочной процедуры;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numPr>
          <w:ilvl w:val="0"/>
          <w:numId w:val="6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проверку банковских гарантий;</w:t>
      </w:r>
    </w:p>
    <w:p w:rsidR="00333D86" w:rsidRPr="00D9100F" w:rsidRDefault="00333D86" w:rsidP="00333D86">
      <w:pPr>
        <w:spacing w:line="22" w:lineRule="exact"/>
        <w:ind w:right="537"/>
      </w:pPr>
    </w:p>
    <w:p w:rsidR="00333D86" w:rsidRPr="00D9100F" w:rsidRDefault="00333D86" w:rsidP="00333D86">
      <w:pPr>
        <w:spacing w:line="0" w:lineRule="atLeast"/>
        <w:ind w:right="537"/>
      </w:pPr>
      <w:r w:rsidRPr="00D9100F">
        <w:t>-заключения контрактов;</w:t>
      </w:r>
    </w:p>
    <w:p w:rsidR="00333D86" w:rsidRPr="00D9100F" w:rsidRDefault="00333D86" w:rsidP="00333D86">
      <w:pPr>
        <w:spacing w:line="28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подготовку изменений для внесения в план закупок;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подготовку изменений для внесения в план-график;</w:t>
      </w:r>
    </w:p>
    <w:p w:rsidR="00333D86" w:rsidRPr="00D9100F" w:rsidRDefault="00333D86" w:rsidP="00333D86">
      <w:pPr>
        <w:spacing w:line="27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235"/>
        </w:tabs>
        <w:spacing w:line="258" w:lineRule="auto"/>
        <w:ind w:right="537" w:firstLine="6"/>
        <w:jc w:val="both"/>
      </w:pPr>
      <w:r w:rsidRPr="00D9100F">
        <w:t>размещение в информационно-коммуникационной сети плана закупок и план-график и внесенных в них изменений;</w:t>
      </w:r>
    </w:p>
    <w:p w:rsidR="00333D86" w:rsidRPr="00D9100F" w:rsidRDefault="00333D86" w:rsidP="00333D86">
      <w:pPr>
        <w:numPr>
          <w:ilvl w:val="0"/>
          <w:numId w:val="7"/>
        </w:numPr>
        <w:tabs>
          <w:tab w:val="left" w:pos="278"/>
        </w:tabs>
        <w:spacing w:line="258" w:lineRule="auto"/>
        <w:ind w:right="537" w:firstLine="10"/>
        <w:jc w:val="both"/>
      </w:pPr>
      <w:r w:rsidRPr="00D9100F">
        <w:t>подготовку и публичное размещение извещения об осуществлении закупки, документации о закупках, проектов контрактов;</w:t>
      </w:r>
    </w:p>
    <w:p w:rsidR="00333D86" w:rsidRPr="00D9100F" w:rsidRDefault="00333D86" w:rsidP="00333D86">
      <w:pPr>
        <w:numPr>
          <w:ilvl w:val="0"/>
          <w:numId w:val="7"/>
        </w:numPr>
        <w:tabs>
          <w:tab w:val="left" w:pos="163"/>
        </w:tabs>
        <w:spacing w:line="260" w:lineRule="auto"/>
        <w:ind w:right="537" w:firstLine="6"/>
        <w:jc w:val="both"/>
      </w:pPr>
      <w:r w:rsidRPr="00D9100F">
        <w:t>подготовку и размещение в единой информационной системе документации о закупках и проектов контрактов;</w:t>
      </w:r>
    </w:p>
    <w:p w:rsidR="00333D86" w:rsidRPr="00D9100F" w:rsidRDefault="00333D86" w:rsidP="00333D86">
      <w:pPr>
        <w:numPr>
          <w:ilvl w:val="0"/>
          <w:numId w:val="7"/>
        </w:numPr>
        <w:tabs>
          <w:tab w:val="left" w:pos="303"/>
        </w:tabs>
        <w:spacing w:line="258" w:lineRule="auto"/>
        <w:ind w:left="20" w:right="537" w:hanging="10"/>
        <w:jc w:val="both"/>
      </w:pPr>
      <w:r w:rsidRPr="00D9100F">
        <w:t>организационно-техническое обеспечение деятельности Единой комиссии по осуществлению закупок для нужд Колледжа;</w:t>
      </w:r>
    </w:p>
    <w:p w:rsidR="00333D86" w:rsidRPr="00D9100F" w:rsidRDefault="00333D86" w:rsidP="00333D86">
      <w:pPr>
        <w:spacing w:line="1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331"/>
        </w:tabs>
        <w:spacing w:line="265" w:lineRule="auto"/>
        <w:ind w:right="537" w:firstLine="6"/>
        <w:jc w:val="both"/>
      </w:pPr>
      <w:r w:rsidRPr="00D9100F">
        <w:t>подготовку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333D86" w:rsidRPr="00D9100F" w:rsidRDefault="00333D86" w:rsidP="00333D86">
      <w:pPr>
        <w:spacing w:line="291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221"/>
        </w:tabs>
        <w:spacing w:line="258" w:lineRule="auto"/>
        <w:ind w:right="537" w:firstLine="6"/>
        <w:jc w:val="both"/>
      </w:pPr>
      <w:r w:rsidRPr="00D9100F">
        <w:t>подготовку протоколов заседаний Единой комиссии по осуществлению закупок для нужд Колледжа;</w:t>
      </w:r>
    </w:p>
    <w:p w:rsidR="00333D86" w:rsidRPr="00D9100F" w:rsidRDefault="00333D86" w:rsidP="00333D86">
      <w:pPr>
        <w:spacing w:line="1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160"/>
        </w:tabs>
        <w:spacing w:line="0" w:lineRule="atLeast"/>
        <w:ind w:left="160" w:right="537" w:hanging="150"/>
        <w:jc w:val="both"/>
      </w:pPr>
      <w:r w:rsidRPr="00D9100F">
        <w:t>мониторинг поставщиков (подрядчиков, исполнителей);</w:t>
      </w:r>
    </w:p>
    <w:p w:rsidR="00333D86" w:rsidRPr="00D9100F" w:rsidRDefault="00333D86" w:rsidP="00333D86">
      <w:pPr>
        <w:spacing w:line="17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270"/>
        </w:tabs>
        <w:spacing w:line="279" w:lineRule="auto"/>
        <w:ind w:left="20" w:right="537" w:hanging="10"/>
        <w:jc w:val="both"/>
      </w:pPr>
      <w:r w:rsidRPr="00D9100F">
        <w:t>составление и публичное размещение отчёта об объёме закупок у субъектов малого предпринимательства и социально ориентированных некоммерческих организаций;</w:t>
      </w:r>
    </w:p>
    <w:p w:rsidR="00333D86" w:rsidRPr="00D9100F" w:rsidRDefault="00333D86" w:rsidP="00333D86">
      <w:pPr>
        <w:spacing w:line="274" w:lineRule="exact"/>
        <w:ind w:right="537"/>
      </w:pPr>
    </w:p>
    <w:p w:rsidR="00333D86" w:rsidRPr="00D9100F" w:rsidRDefault="00333D86" w:rsidP="00333D86">
      <w:pPr>
        <w:spacing w:line="260" w:lineRule="auto"/>
        <w:ind w:left="20" w:right="537" w:firstLine="495"/>
        <w:jc w:val="both"/>
      </w:pPr>
      <w:r w:rsidRPr="00D9100F">
        <w:t>процедуру подписания контракта с поставщиками (подрядчиками, исполнителями);</w:t>
      </w:r>
    </w:p>
    <w:p w:rsidR="00333D86" w:rsidRPr="00D9100F" w:rsidRDefault="00333D86" w:rsidP="00333D86">
      <w:pPr>
        <w:spacing w:line="324" w:lineRule="exact"/>
        <w:ind w:right="537"/>
      </w:pPr>
    </w:p>
    <w:p w:rsidR="00333D86" w:rsidRPr="00D9100F" w:rsidRDefault="00333D86" w:rsidP="00333D86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537" w:hanging="290"/>
        <w:jc w:val="both"/>
      </w:pPr>
      <w:r w:rsidRPr="00D9100F">
        <w:t>проверку  соответствия  результатов,  предусмотренных  контрактом,  условиям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spacing w:line="0" w:lineRule="atLeast"/>
        <w:ind w:right="537"/>
      </w:pPr>
      <w:r w:rsidRPr="00D9100F">
        <w:t>контракта;</w:t>
      </w:r>
    </w:p>
    <w:p w:rsidR="00333D86" w:rsidRPr="00D9100F" w:rsidRDefault="00333D86" w:rsidP="00333D86">
      <w:pPr>
        <w:spacing w:line="32" w:lineRule="exact"/>
        <w:ind w:right="537"/>
      </w:pPr>
    </w:p>
    <w:p w:rsidR="00333D86" w:rsidRPr="00D9100F" w:rsidRDefault="00333D86" w:rsidP="00333D86">
      <w:pPr>
        <w:numPr>
          <w:ilvl w:val="0"/>
          <w:numId w:val="8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обработку, формирование и хранение данных;</w:t>
      </w:r>
    </w:p>
    <w:p w:rsidR="00333D86" w:rsidRPr="00D9100F" w:rsidRDefault="00333D86" w:rsidP="00333D86">
      <w:pPr>
        <w:spacing w:line="13" w:lineRule="exact"/>
        <w:ind w:right="537"/>
      </w:pPr>
    </w:p>
    <w:p w:rsidR="00333D86" w:rsidRPr="00D9100F" w:rsidRDefault="00333D86" w:rsidP="00333D86">
      <w:pPr>
        <w:numPr>
          <w:ilvl w:val="0"/>
          <w:numId w:val="8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подготовку материалов для выполнения претензионной работы;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8"/>
        </w:numPr>
        <w:tabs>
          <w:tab w:val="left" w:pos="197"/>
        </w:tabs>
        <w:spacing w:line="258" w:lineRule="auto"/>
        <w:ind w:right="537" w:firstLine="6"/>
        <w:jc w:val="both"/>
      </w:pPr>
      <w:proofErr w:type="gramStart"/>
      <w:r w:rsidRPr="00D9100F">
        <w:t>контроль за</w:t>
      </w:r>
      <w:proofErr w:type="gramEnd"/>
      <w:r w:rsidRPr="00D9100F">
        <w:t xml:space="preserve"> финансированием мероприятий, направленных на улучшение охраны труда в пределах, предусмотренных на эти цели средств;</w:t>
      </w:r>
    </w:p>
    <w:p w:rsidR="00333D86" w:rsidRPr="00D9100F" w:rsidRDefault="00333D86" w:rsidP="00333D86">
      <w:pPr>
        <w:numPr>
          <w:ilvl w:val="1"/>
          <w:numId w:val="8"/>
        </w:numPr>
        <w:tabs>
          <w:tab w:val="left" w:pos="748"/>
        </w:tabs>
        <w:spacing w:line="256" w:lineRule="auto"/>
        <w:ind w:right="537" w:firstLine="15"/>
        <w:jc w:val="both"/>
      </w:pPr>
      <w:r w:rsidRPr="00D9100F">
        <w:t>Формирует, определяет, обосновывает и уточняет в извещениях начальную (максимальную) цену контракта, в том числе заключаемого с единственным поставщиком (подрядчиком, исполнителем);</w:t>
      </w:r>
    </w:p>
    <w:p w:rsidR="00333D86" w:rsidRPr="00D9100F" w:rsidRDefault="00333D86" w:rsidP="00333D86">
      <w:pPr>
        <w:spacing w:line="3" w:lineRule="exact"/>
        <w:ind w:right="537"/>
      </w:pPr>
    </w:p>
    <w:p w:rsidR="00333D86" w:rsidRPr="00D9100F" w:rsidRDefault="00333D86" w:rsidP="00333D86">
      <w:pPr>
        <w:numPr>
          <w:ilvl w:val="1"/>
          <w:numId w:val="8"/>
        </w:numPr>
        <w:tabs>
          <w:tab w:val="left" w:pos="700"/>
        </w:tabs>
        <w:spacing w:line="0" w:lineRule="atLeast"/>
        <w:ind w:left="700" w:right="537" w:hanging="685"/>
        <w:jc w:val="both"/>
      </w:pPr>
      <w:r w:rsidRPr="00D9100F">
        <w:t>Разрабатывает:</w:t>
      </w:r>
    </w:p>
    <w:p w:rsidR="00333D86" w:rsidRPr="00D9100F" w:rsidRDefault="00333D86" w:rsidP="00333D86">
      <w:pPr>
        <w:spacing w:line="27" w:lineRule="exact"/>
        <w:ind w:right="537"/>
      </w:pPr>
    </w:p>
    <w:p w:rsidR="00333D86" w:rsidRPr="00D9100F" w:rsidRDefault="00333D86" w:rsidP="00333D86">
      <w:pPr>
        <w:numPr>
          <w:ilvl w:val="0"/>
          <w:numId w:val="8"/>
        </w:numPr>
        <w:tabs>
          <w:tab w:val="left" w:pos="160"/>
        </w:tabs>
        <w:spacing w:line="0" w:lineRule="atLeast"/>
        <w:ind w:left="160" w:right="537" w:hanging="150"/>
        <w:jc w:val="both"/>
      </w:pPr>
      <w:r w:rsidRPr="00D9100F">
        <w:t>план-график;</w:t>
      </w:r>
    </w:p>
    <w:p w:rsidR="00333D86" w:rsidRPr="00D9100F" w:rsidRDefault="00333D86" w:rsidP="00333D86">
      <w:pPr>
        <w:tabs>
          <w:tab w:val="left" w:pos="160"/>
        </w:tabs>
        <w:spacing w:line="0" w:lineRule="atLeast"/>
        <w:ind w:left="160" w:right="537" w:hanging="150"/>
        <w:jc w:val="both"/>
        <w:sectPr w:rsidR="00333D86" w:rsidRPr="00D9100F">
          <w:pgSz w:w="11900" w:h="16834"/>
          <w:pgMar w:top="1040" w:right="320" w:bottom="1018" w:left="1420" w:header="0" w:footer="0" w:gutter="0"/>
          <w:cols w:space="0" w:equalWidth="0">
            <w:col w:w="10160"/>
          </w:cols>
          <w:docGrid w:linePitch="360"/>
        </w:sectPr>
      </w:pPr>
    </w:p>
    <w:p w:rsidR="00333D86" w:rsidRPr="00D9100F" w:rsidRDefault="00333D86" w:rsidP="00333D86">
      <w:pPr>
        <w:numPr>
          <w:ilvl w:val="0"/>
          <w:numId w:val="9"/>
        </w:numPr>
        <w:tabs>
          <w:tab w:val="left" w:pos="160"/>
        </w:tabs>
        <w:spacing w:line="0" w:lineRule="atLeast"/>
        <w:ind w:left="160" w:right="537" w:hanging="156"/>
        <w:jc w:val="both"/>
      </w:pPr>
      <w:bookmarkStart w:id="1" w:name="page8"/>
      <w:bookmarkEnd w:id="1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-8920480</wp:posOffset>
            </wp:positionH>
            <wp:positionV relativeFrom="page">
              <wp:posOffset>-542290</wp:posOffset>
            </wp:positionV>
            <wp:extent cx="7559040" cy="1068959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00F">
        <w:t>план закупок;</w:t>
      </w:r>
    </w:p>
    <w:p w:rsidR="00333D86" w:rsidRPr="00D9100F" w:rsidRDefault="00333D86" w:rsidP="00333D86">
      <w:pPr>
        <w:spacing w:line="39" w:lineRule="exact"/>
        <w:ind w:right="537"/>
      </w:pPr>
    </w:p>
    <w:p w:rsidR="00333D86" w:rsidRPr="00D9100F" w:rsidRDefault="00333D86" w:rsidP="00333D86">
      <w:pPr>
        <w:numPr>
          <w:ilvl w:val="1"/>
          <w:numId w:val="9"/>
        </w:numPr>
        <w:tabs>
          <w:tab w:val="left" w:pos="780"/>
        </w:tabs>
        <w:spacing w:line="0" w:lineRule="atLeast"/>
        <w:ind w:left="780" w:right="537" w:hanging="766"/>
        <w:jc w:val="both"/>
      </w:pPr>
      <w:r w:rsidRPr="00D9100F">
        <w:t>Размещает в единой  информационной  системе (далее -  ЕИС) и на сайте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spacing w:line="0" w:lineRule="atLeast"/>
        <w:ind w:right="537"/>
      </w:pPr>
      <w:r w:rsidRPr="00D9100F">
        <w:t>Колледжа:</w:t>
      </w:r>
    </w:p>
    <w:p w:rsidR="00333D86" w:rsidRPr="00D9100F" w:rsidRDefault="00333D86" w:rsidP="00333D86">
      <w:pPr>
        <w:spacing w:line="32" w:lineRule="exact"/>
        <w:ind w:right="537"/>
      </w:pPr>
    </w:p>
    <w:p w:rsidR="00333D86" w:rsidRPr="00D9100F" w:rsidRDefault="00333D86" w:rsidP="00333D86">
      <w:pPr>
        <w:numPr>
          <w:ilvl w:val="0"/>
          <w:numId w:val="10"/>
        </w:numPr>
        <w:tabs>
          <w:tab w:val="left" w:pos="180"/>
        </w:tabs>
        <w:spacing w:line="0" w:lineRule="atLeast"/>
        <w:ind w:left="180" w:right="537" w:hanging="176"/>
        <w:jc w:val="both"/>
      </w:pPr>
      <w:r w:rsidRPr="00D9100F">
        <w:t>план закупок и внесенные в него изменения;</w:t>
      </w:r>
    </w:p>
    <w:p w:rsidR="00333D86" w:rsidRPr="00D9100F" w:rsidRDefault="00333D86" w:rsidP="00333D86">
      <w:pPr>
        <w:spacing w:line="13" w:lineRule="exact"/>
        <w:ind w:right="537"/>
      </w:pPr>
    </w:p>
    <w:p w:rsidR="00333D86" w:rsidRPr="00D9100F" w:rsidRDefault="00333D86" w:rsidP="00333D86">
      <w:pPr>
        <w:numPr>
          <w:ilvl w:val="0"/>
          <w:numId w:val="10"/>
        </w:numPr>
        <w:tabs>
          <w:tab w:val="left" w:pos="220"/>
        </w:tabs>
        <w:spacing w:line="0" w:lineRule="atLeast"/>
        <w:ind w:left="220" w:right="537" w:hanging="211"/>
        <w:jc w:val="both"/>
      </w:pPr>
      <w:r w:rsidRPr="00D9100F">
        <w:t>отчёты, информацию о неисполнении контракта, о санкциях, об изменении или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spacing w:line="0" w:lineRule="atLeast"/>
        <w:ind w:right="537"/>
      </w:pPr>
      <w:proofErr w:type="gramStart"/>
      <w:r w:rsidRPr="00D9100F">
        <w:t>расторжении</w:t>
      </w:r>
      <w:proofErr w:type="gramEnd"/>
      <w:r w:rsidRPr="00D9100F">
        <w:t xml:space="preserve"> контракта;</w:t>
      </w:r>
    </w:p>
    <w:p w:rsidR="00333D86" w:rsidRPr="00D9100F" w:rsidRDefault="00333D86" w:rsidP="00333D86">
      <w:pPr>
        <w:spacing w:line="32" w:lineRule="exact"/>
        <w:ind w:right="537"/>
      </w:pPr>
    </w:p>
    <w:p w:rsidR="00333D86" w:rsidRPr="00D9100F" w:rsidRDefault="00333D86" w:rsidP="00333D86">
      <w:pPr>
        <w:numPr>
          <w:ilvl w:val="1"/>
          <w:numId w:val="11"/>
        </w:numPr>
        <w:tabs>
          <w:tab w:val="left" w:pos="840"/>
        </w:tabs>
        <w:spacing w:line="0" w:lineRule="atLeast"/>
        <w:ind w:left="840" w:right="537" w:hanging="826"/>
        <w:jc w:val="both"/>
      </w:pPr>
      <w:r w:rsidRPr="00D9100F">
        <w:t>Обеспечивает: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11"/>
        </w:numPr>
        <w:tabs>
          <w:tab w:val="left" w:pos="180"/>
        </w:tabs>
        <w:spacing w:line="0" w:lineRule="atLeast"/>
        <w:ind w:left="180" w:right="537" w:hanging="171"/>
        <w:jc w:val="both"/>
      </w:pPr>
      <w:r w:rsidRPr="00D9100F">
        <w:t>осуществления закупок, в том числе заключение контрактов (договоров);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11"/>
        </w:numPr>
        <w:tabs>
          <w:tab w:val="left" w:pos="320"/>
        </w:tabs>
        <w:spacing w:line="0" w:lineRule="atLeast"/>
        <w:ind w:left="320" w:right="537" w:hanging="311"/>
        <w:jc w:val="both"/>
      </w:pPr>
      <w:r w:rsidRPr="00D9100F">
        <w:t>внесение  в  Единый  реестр  государственных  и  муниципальных  контрактов</w:t>
      </w:r>
    </w:p>
    <w:p w:rsidR="00333D86" w:rsidRPr="00D9100F" w:rsidRDefault="00333D86" w:rsidP="00333D86">
      <w:pPr>
        <w:spacing w:line="17" w:lineRule="exact"/>
        <w:ind w:right="537"/>
      </w:pPr>
    </w:p>
    <w:p w:rsidR="00333D86" w:rsidRPr="00D9100F" w:rsidRDefault="00333D86" w:rsidP="00333D86">
      <w:pPr>
        <w:spacing w:line="0" w:lineRule="atLeast"/>
        <w:ind w:right="537"/>
      </w:pPr>
      <w:r w:rsidRPr="00D9100F">
        <w:t>государственных контрактов;</w:t>
      </w:r>
    </w:p>
    <w:p w:rsidR="00333D86" w:rsidRPr="00D9100F" w:rsidRDefault="00333D86" w:rsidP="00333D86">
      <w:pPr>
        <w:spacing w:line="33" w:lineRule="exact"/>
        <w:ind w:right="537"/>
      </w:pPr>
    </w:p>
    <w:p w:rsidR="00333D86" w:rsidRPr="00D9100F" w:rsidRDefault="00333D86" w:rsidP="00333D86">
      <w:pPr>
        <w:numPr>
          <w:ilvl w:val="1"/>
          <w:numId w:val="12"/>
        </w:numPr>
        <w:tabs>
          <w:tab w:val="left" w:pos="840"/>
        </w:tabs>
        <w:spacing w:line="0" w:lineRule="atLeast"/>
        <w:ind w:left="840" w:right="537" w:hanging="822"/>
        <w:jc w:val="both"/>
      </w:pPr>
      <w:r w:rsidRPr="00D9100F">
        <w:t>Подготавливает:</w:t>
      </w:r>
    </w:p>
    <w:p w:rsidR="00333D86" w:rsidRPr="00D9100F" w:rsidRDefault="00333D86" w:rsidP="00333D86">
      <w:pPr>
        <w:spacing w:line="22" w:lineRule="exact"/>
        <w:ind w:right="537"/>
      </w:pPr>
    </w:p>
    <w:p w:rsidR="00333D86" w:rsidRPr="00D9100F" w:rsidRDefault="00333D86" w:rsidP="00333D86">
      <w:pPr>
        <w:numPr>
          <w:ilvl w:val="0"/>
          <w:numId w:val="12"/>
        </w:numPr>
        <w:tabs>
          <w:tab w:val="left" w:pos="160"/>
        </w:tabs>
        <w:spacing w:line="0" w:lineRule="atLeast"/>
        <w:ind w:left="160" w:right="537" w:hanging="151"/>
        <w:jc w:val="both"/>
      </w:pPr>
      <w:r w:rsidRPr="00D9100F">
        <w:t>документ о приёмке результатов отдельного этапа исполнения контракта;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12"/>
        </w:numPr>
        <w:tabs>
          <w:tab w:val="left" w:pos="269"/>
        </w:tabs>
        <w:spacing w:line="258" w:lineRule="auto"/>
        <w:ind w:right="537" w:firstLine="9"/>
        <w:jc w:val="both"/>
      </w:pPr>
      <w:r w:rsidRPr="00D9100F">
        <w:t>на конец года план-график на следующий финансовый год с последующей корректировкой в течение этого года;</w:t>
      </w:r>
    </w:p>
    <w:p w:rsidR="00333D86" w:rsidRPr="00D9100F" w:rsidRDefault="00333D86" w:rsidP="00333D86">
      <w:pPr>
        <w:numPr>
          <w:ilvl w:val="0"/>
          <w:numId w:val="12"/>
        </w:numPr>
        <w:tabs>
          <w:tab w:val="left" w:pos="327"/>
        </w:tabs>
        <w:spacing w:line="256" w:lineRule="auto"/>
        <w:ind w:left="20" w:right="537" w:hanging="6"/>
        <w:jc w:val="both"/>
      </w:pPr>
      <w:r w:rsidRPr="00D9100F">
        <w:t>материалы для рассмотрения дел об обжаловании действий (бездействия) Заказчика и для выполнения претензионной работы;</w:t>
      </w:r>
    </w:p>
    <w:p w:rsidR="00333D86" w:rsidRPr="00D9100F" w:rsidRDefault="00333D86" w:rsidP="00333D86">
      <w:pPr>
        <w:numPr>
          <w:ilvl w:val="1"/>
          <w:numId w:val="13"/>
        </w:numPr>
        <w:tabs>
          <w:tab w:val="left" w:pos="1013"/>
        </w:tabs>
        <w:spacing w:line="281" w:lineRule="auto"/>
        <w:ind w:left="20" w:right="537" w:hanging="2"/>
        <w:jc w:val="both"/>
      </w:pPr>
      <w:r w:rsidRPr="00D9100F">
        <w:t>Получает информацию о ходе исполнения обязательств поставщика (подрядчика, исполнителя), в том числе о сложностях, возникающих при исполнении контракта;</w:t>
      </w:r>
    </w:p>
    <w:p w:rsidR="00333D86" w:rsidRPr="00D9100F" w:rsidRDefault="00333D86" w:rsidP="00333D86">
      <w:pPr>
        <w:spacing w:line="274" w:lineRule="exact"/>
        <w:ind w:right="537"/>
      </w:pPr>
    </w:p>
    <w:p w:rsidR="00333D86" w:rsidRPr="00D9100F" w:rsidRDefault="00333D86" w:rsidP="00333D86">
      <w:pPr>
        <w:numPr>
          <w:ilvl w:val="1"/>
          <w:numId w:val="13"/>
        </w:numPr>
        <w:tabs>
          <w:tab w:val="left" w:pos="900"/>
        </w:tabs>
        <w:spacing w:line="0" w:lineRule="atLeast"/>
        <w:ind w:left="900" w:right="537" w:hanging="882"/>
        <w:jc w:val="both"/>
      </w:pPr>
      <w:r w:rsidRPr="00D9100F">
        <w:t>Проверяет на достоверность полученную информацию о ходе исполнения</w:t>
      </w:r>
    </w:p>
    <w:p w:rsidR="00333D86" w:rsidRPr="00D9100F" w:rsidRDefault="00333D86" w:rsidP="00333D86">
      <w:pPr>
        <w:spacing w:line="13" w:lineRule="exact"/>
        <w:ind w:right="537"/>
      </w:pPr>
    </w:p>
    <w:p w:rsidR="00333D86" w:rsidRPr="00D9100F" w:rsidRDefault="00333D86" w:rsidP="00333D86">
      <w:pPr>
        <w:spacing w:line="260" w:lineRule="auto"/>
        <w:ind w:left="20" w:right="537"/>
      </w:pPr>
      <w:r w:rsidRPr="00D9100F">
        <w:t>обязательств поставщика (подрядчика, исполнителя), в том числе о сложностях, возникающих при исполнении контракта; 5.1.14. Применяет меры ответственности в случае нарушения поставщиком</w:t>
      </w:r>
    </w:p>
    <w:p w:rsidR="00333D86" w:rsidRPr="00D9100F" w:rsidRDefault="00333D86" w:rsidP="00333D86">
      <w:pPr>
        <w:spacing w:line="2" w:lineRule="exact"/>
        <w:ind w:right="537"/>
      </w:pPr>
    </w:p>
    <w:p w:rsidR="00333D86" w:rsidRPr="00D9100F" w:rsidRDefault="00333D86" w:rsidP="00333D86">
      <w:pPr>
        <w:spacing w:line="258" w:lineRule="auto"/>
        <w:ind w:left="20" w:right="537" w:hanging="3"/>
      </w:pPr>
      <w:r w:rsidRPr="00D9100F">
        <w:t>(подрядчиком, исполнителем) условий контракта, в том числе организует включения в реестр недобросовестных поставщиков;</w:t>
      </w:r>
    </w:p>
    <w:p w:rsidR="00333D86" w:rsidRPr="00D9100F" w:rsidRDefault="00333D86" w:rsidP="00333D86">
      <w:pPr>
        <w:numPr>
          <w:ilvl w:val="1"/>
          <w:numId w:val="14"/>
        </w:numPr>
        <w:tabs>
          <w:tab w:val="left" w:pos="500"/>
        </w:tabs>
        <w:spacing w:line="0" w:lineRule="atLeast"/>
        <w:ind w:left="500" w:right="537" w:hanging="477"/>
        <w:jc w:val="both"/>
      </w:pPr>
      <w:r w:rsidRPr="00D9100F">
        <w:rPr>
          <w:b/>
        </w:rPr>
        <w:t>Специалист по закупкам:</w:t>
      </w:r>
    </w:p>
    <w:p w:rsidR="00333D86" w:rsidRPr="00D9100F" w:rsidRDefault="00333D86" w:rsidP="00333D86">
      <w:pPr>
        <w:spacing w:line="6" w:lineRule="exact"/>
        <w:ind w:right="537"/>
      </w:pPr>
    </w:p>
    <w:p w:rsidR="00333D86" w:rsidRPr="00D9100F" w:rsidRDefault="00333D86" w:rsidP="00333D86">
      <w:pPr>
        <w:numPr>
          <w:ilvl w:val="1"/>
          <w:numId w:val="15"/>
        </w:numPr>
        <w:tabs>
          <w:tab w:val="left" w:pos="700"/>
        </w:tabs>
        <w:spacing w:line="0" w:lineRule="atLeast"/>
        <w:ind w:left="700" w:right="537" w:hanging="682"/>
        <w:jc w:val="both"/>
      </w:pPr>
      <w:r w:rsidRPr="00D9100F">
        <w:t>Осуществляет:</w:t>
      </w:r>
    </w:p>
    <w:p w:rsidR="00333D86" w:rsidRPr="00D9100F" w:rsidRDefault="00333D86" w:rsidP="00333D86">
      <w:pPr>
        <w:spacing w:line="21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6"/>
        <w:jc w:val="both"/>
      </w:pPr>
      <w:r w:rsidRPr="00D9100F">
        <w:t>техническое обеспечение деятельность Комиссии;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6"/>
        <w:jc w:val="both"/>
      </w:pPr>
      <w:r w:rsidRPr="00D9100F">
        <w:t>формирование начальной (максимальной) цены закупки;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6"/>
        <w:jc w:val="both"/>
      </w:pPr>
      <w:r w:rsidRPr="00D9100F">
        <w:t>формирование описания объекта закупки;</w:t>
      </w:r>
    </w:p>
    <w:p w:rsidR="00333D86" w:rsidRPr="00D9100F" w:rsidRDefault="00333D86" w:rsidP="00333D86">
      <w:pPr>
        <w:spacing w:line="27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6"/>
        <w:jc w:val="both"/>
      </w:pPr>
      <w:r w:rsidRPr="00D9100F">
        <w:t>формирование требований, предъявляемых к участнику закупки;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2"/>
        <w:jc w:val="both"/>
      </w:pPr>
      <w:r w:rsidRPr="00D9100F">
        <w:t>формирование порядка оценки участников закупки;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2"/>
        <w:jc w:val="both"/>
      </w:pPr>
      <w:r w:rsidRPr="00D9100F">
        <w:t>формирование проекта контракта;</w:t>
      </w:r>
    </w:p>
    <w:p w:rsidR="00333D86" w:rsidRPr="00D9100F" w:rsidRDefault="00333D86" w:rsidP="00333D86">
      <w:pPr>
        <w:spacing w:line="22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2"/>
        <w:jc w:val="both"/>
      </w:pPr>
      <w:r w:rsidRPr="00D9100F">
        <w:t>составление закупочной документации;</w:t>
      </w:r>
    </w:p>
    <w:p w:rsidR="00333D86" w:rsidRPr="00D9100F" w:rsidRDefault="00333D86" w:rsidP="00333D86">
      <w:pPr>
        <w:spacing w:line="28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279"/>
        </w:tabs>
        <w:spacing w:line="258" w:lineRule="auto"/>
        <w:ind w:right="537" w:firstLine="14"/>
        <w:jc w:val="both"/>
      </w:pPr>
      <w:r w:rsidRPr="00D9100F">
        <w:t>подготовку и публичное размещение извещения об осуществлении закупки, документации о закупках, проектов контрактов;</w:t>
      </w: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6"/>
        <w:jc w:val="both"/>
      </w:pPr>
      <w:r w:rsidRPr="00D9100F">
        <w:t>проверку необходимой документации для проведения закупочной процедуры;</w:t>
      </w:r>
    </w:p>
    <w:p w:rsidR="00333D86" w:rsidRPr="00D9100F" w:rsidRDefault="00333D86" w:rsidP="00333D86">
      <w:pPr>
        <w:spacing w:line="22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180"/>
        </w:tabs>
        <w:spacing w:line="0" w:lineRule="atLeast"/>
        <w:ind w:left="180" w:right="537" w:hanging="166"/>
        <w:jc w:val="both"/>
      </w:pPr>
      <w:r w:rsidRPr="00D9100F">
        <w:t>организационно-техническое обеспечение деятельности закупочных комиссий;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numPr>
          <w:ilvl w:val="0"/>
          <w:numId w:val="15"/>
        </w:numPr>
        <w:tabs>
          <w:tab w:val="left" w:pos="284"/>
        </w:tabs>
        <w:spacing w:line="264" w:lineRule="auto"/>
        <w:ind w:left="20" w:right="537" w:hanging="6"/>
        <w:jc w:val="both"/>
      </w:pPr>
      <w:r w:rsidRPr="00D9100F">
        <w:t>мониторинг поставщиков (подрядчиков, исполнителей) и заказчиков в сфере закупок.</w:t>
      </w:r>
    </w:p>
    <w:p w:rsidR="00333D86" w:rsidRPr="00D9100F" w:rsidRDefault="00333D86" w:rsidP="00333D86">
      <w:pPr>
        <w:spacing w:line="329" w:lineRule="exact"/>
        <w:ind w:right="537"/>
      </w:pPr>
    </w:p>
    <w:p w:rsidR="00333D86" w:rsidRPr="00D9100F" w:rsidRDefault="00333D86" w:rsidP="00333D86">
      <w:pPr>
        <w:numPr>
          <w:ilvl w:val="1"/>
          <w:numId w:val="16"/>
        </w:numPr>
        <w:tabs>
          <w:tab w:val="left" w:pos="700"/>
        </w:tabs>
        <w:spacing w:line="0" w:lineRule="atLeast"/>
        <w:ind w:left="700" w:right="537" w:hanging="677"/>
        <w:jc w:val="both"/>
      </w:pPr>
      <w:r w:rsidRPr="00D9100F">
        <w:t>Обеспечивает:</w:t>
      </w:r>
    </w:p>
    <w:p w:rsidR="00333D86" w:rsidRPr="00D9100F" w:rsidRDefault="00333D86" w:rsidP="00333D86">
      <w:pPr>
        <w:spacing w:line="18" w:lineRule="exact"/>
        <w:ind w:right="537"/>
      </w:pPr>
    </w:p>
    <w:p w:rsidR="00333D86" w:rsidRPr="00D9100F" w:rsidRDefault="00333D86" w:rsidP="00333D86">
      <w:pPr>
        <w:numPr>
          <w:ilvl w:val="0"/>
          <w:numId w:val="16"/>
        </w:numPr>
        <w:tabs>
          <w:tab w:val="left" w:pos="180"/>
        </w:tabs>
        <w:spacing w:line="0" w:lineRule="atLeast"/>
        <w:ind w:left="180" w:right="537" w:hanging="166"/>
        <w:jc w:val="both"/>
      </w:pPr>
      <w:r w:rsidRPr="00D9100F">
        <w:t xml:space="preserve">осуществление аудиозаписи вскрытия конвертов с заявками на участие в </w:t>
      </w:r>
      <w:proofErr w:type="gramStart"/>
      <w:r w:rsidRPr="00D9100F">
        <w:t>открытом</w:t>
      </w:r>
      <w:proofErr w:type="gramEnd"/>
    </w:p>
    <w:p w:rsidR="00333D86" w:rsidRPr="00D9100F" w:rsidRDefault="00333D86" w:rsidP="00333D86">
      <w:pPr>
        <w:tabs>
          <w:tab w:val="left" w:pos="180"/>
        </w:tabs>
        <w:spacing w:line="0" w:lineRule="atLeast"/>
        <w:ind w:left="180" w:right="537" w:hanging="166"/>
        <w:jc w:val="both"/>
        <w:sectPr w:rsidR="00333D86" w:rsidRPr="00D9100F">
          <w:pgSz w:w="11900" w:h="16834"/>
          <w:pgMar w:top="1049" w:right="500" w:bottom="1037" w:left="1220" w:header="0" w:footer="0" w:gutter="0"/>
          <w:cols w:space="0" w:equalWidth="0">
            <w:col w:w="10180"/>
          </w:cols>
          <w:docGrid w:linePitch="360"/>
        </w:sectPr>
      </w:pPr>
    </w:p>
    <w:p w:rsidR="00333D86" w:rsidRPr="00D9100F" w:rsidRDefault="00333D86" w:rsidP="00333D86">
      <w:pPr>
        <w:spacing w:line="13" w:lineRule="exact"/>
        <w:ind w:right="537"/>
      </w:pPr>
    </w:p>
    <w:p w:rsidR="00333D86" w:rsidRPr="00D9100F" w:rsidRDefault="00333D86" w:rsidP="00333D86">
      <w:pPr>
        <w:spacing w:line="256" w:lineRule="auto"/>
        <w:ind w:right="537" w:firstLine="4"/>
      </w:pPr>
      <w:proofErr w:type="gramStart"/>
      <w:r w:rsidRPr="00D9100F">
        <w:t>конкурсе</w:t>
      </w:r>
      <w:proofErr w:type="gramEnd"/>
      <w:r w:rsidRPr="00D9100F">
        <w:t>, заявками на участие в запросе котировок; - хранение документации, протоколов, составленных в ходе проведения конкурса,</w:t>
      </w:r>
    </w:p>
    <w:p w:rsidR="00333D86" w:rsidRPr="00D9100F" w:rsidRDefault="00333D86" w:rsidP="00333D86">
      <w:pPr>
        <w:spacing w:line="0" w:lineRule="atLeast"/>
        <w:ind w:right="537"/>
      </w:pPr>
      <w:r w:rsidRPr="00D9100F">
        <w:t xml:space="preserve">заявок на участие в конкурсе, конкурсной документации, изменений, внесённых </w:t>
      </w:r>
      <w:proofErr w:type="gramStart"/>
      <w:r w:rsidRPr="00D9100F">
        <w:t>в</w:t>
      </w:r>
      <w:proofErr w:type="gramEnd"/>
    </w:p>
    <w:p w:rsidR="00333D86" w:rsidRPr="00D9100F" w:rsidRDefault="00333D86" w:rsidP="00333D86">
      <w:pPr>
        <w:spacing w:line="0" w:lineRule="atLeast"/>
        <w:ind w:right="537"/>
        <w:sectPr w:rsidR="00333D86" w:rsidRPr="00D9100F">
          <w:type w:val="continuous"/>
          <w:pgSz w:w="11900" w:h="16834"/>
          <w:pgMar w:top="1049" w:right="480" w:bottom="1037" w:left="1240" w:header="0" w:footer="0" w:gutter="0"/>
          <w:cols w:space="0" w:equalWidth="0">
            <w:col w:w="10180"/>
          </w:cols>
          <w:docGrid w:linePitch="360"/>
        </w:sectPr>
      </w:pPr>
    </w:p>
    <w:p w:rsidR="00333D86" w:rsidRPr="00D9100F" w:rsidRDefault="00333D86" w:rsidP="00333D86">
      <w:pPr>
        <w:spacing w:line="263" w:lineRule="auto"/>
        <w:ind w:right="537" w:firstLine="9"/>
        <w:jc w:val="both"/>
      </w:pPr>
      <w:bookmarkStart w:id="2" w:name="page9"/>
      <w:bookmarkEnd w:id="2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-8484870</wp:posOffset>
            </wp:positionH>
            <wp:positionV relativeFrom="page">
              <wp:posOffset>0</wp:posOffset>
            </wp:positionV>
            <wp:extent cx="7616825" cy="10728960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72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00F">
        <w:t>конкурсную документацию и разъяснений конкурсной документации, а также аудиозаписи вскрытия конвертов с заявками на участие в конкурсе в течение пяти лет с момента проведения конкурса;</w:t>
      </w:r>
    </w:p>
    <w:p w:rsidR="00333D86" w:rsidRPr="00D9100F" w:rsidRDefault="00333D86" w:rsidP="00333D86">
      <w:pPr>
        <w:spacing w:line="3" w:lineRule="exact"/>
        <w:ind w:right="537"/>
      </w:pPr>
    </w:p>
    <w:p w:rsidR="00333D86" w:rsidRPr="00D9100F" w:rsidRDefault="00333D86" w:rsidP="00333D86">
      <w:pPr>
        <w:numPr>
          <w:ilvl w:val="0"/>
          <w:numId w:val="17"/>
        </w:numPr>
        <w:tabs>
          <w:tab w:val="left" w:pos="207"/>
        </w:tabs>
        <w:spacing w:line="258" w:lineRule="auto"/>
        <w:ind w:right="537" w:firstLine="2"/>
        <w:jc w:val="both"/>
      </w:pPr>
      <w:r w:rsidRPr="00D9100F">
        <w:t>хранение документации, протоколов, составленных в ходе проведения аукциона, заявок на участие в аукционе, документации об аукционе, изменений, внесённых в документацию об аукционе, и разъяснение документации об аукционе в течение пяти лет с момента проведения аукциона;</w:t>
      </w:r>
    </w:p>
    <w:p w:rsidR="00333D86" w:rsidRPr="00D9100F" w:rsidRDefault="00333D86" w:rsidP="00333D86">
      <w:pPr>
        <w:spacing w:line="1" w:lineRule="exact"/>
        <w:ind w:right="537"/>
      </w:pPr>
    </w:p>
    <w:p w:rsidR="00333D86" w:rsidRPr="00D9100F" w:rsidRDefault="00333D86" w:rsidP="00333D86">
      <w:pPr>
        <w:numPr>
          <w:ilvl w:val="0"/>
          <w:numId w:val="17"/>
        </w:numPr>
        <w:tabs>
          <w:tab w:val="left" w:pos="283"/>
        </w:tabs>
        <w:spacing w:line="278" w:lineRule="auto"/>
        <w:ind w:right="537" w:firstLine="6"/>
        <w:jc w:val="both"/>
      </w:pPr>
      <w:r w:rsidRPr="00D9100F">
        <w:t>хранение извещения, протоколов, составленных в ходе проведения запроса котировок, котировочных заявок в течение пяти лет с момента проведения запроса котировок;</w:t>
      </w:r>
    </w:p>
    <w:p w:rsidR="00333D86" w:rsidRPr="00D9100F" w:rsidRDefault="00333D86" w:rsidP="00333D86">
      <w:pPr>
        <w:spacing w:line="276" w:lineRule="exact"/>
        <w:ind w:right="537"/>
      </w:pPr>
    </w:p>
    <w:p w:rsidR="00333D86" w:rsidRPr="00D9100F" w:rsidRDefault="00333D86" w:rsidP="00333D86">
      <w:pPr>
        <w:numPr>
          <w:ilvl w:val="0"/>
          <w:numId w:val="17"/>
        </w:numPr>
        <w:tabs>
          <w:tab w:val="left" w:pos="245"/>
        </w:tabs>
        <w:spacing w:line="258" w:lineRule="auto"/>
        <w:ind w:left="20" w:right="537" w:hanging="14"/>
        <w:jc w:val="both"/>
      </w:pPr>
      <w:r w:rsidRPr="00D9100F">
        <w:t>хранение документации, протоколов, составленных в ходе проведения запроса предложений в течение пяти лет с момента проведения аукциона;</w:t>
      </w:r>
    </w:p>
    <w:p w:rsidR="00333D86" w:rsidRPr="00D9100F" w:rsidRDefault="00333D86" w:rsidP="00333D86">
      <w:pPr>
        <w:spacing w:line="1" w:lineRule="exact"/>
        <w:ind w:right="537"/>
      </w:pPr>
    </w:p>
    <w:p w:rsidR="00333D86" w:rsidRPr="00D9100F" w:rsidRDefault="00333D86" w:rsidP="00333D86">
      <w:pPr>
        <w:numPr>
          <w:ilvl w:val="1"/>
          <w:numId w:val="17"/>
        </w:numPr>
        <w:tabs>
          <w:tab w:val="left" w:pos="700"/>
        </w:tabs>
        <w:spacing w:line="0" w:lineRule="atLeast"/>
        <w:ind w:left="700" w:right="537" w:hanging="689"/>
        <w:jc w:val="both"/>
      </w:pPr>
      <w:r w:rsidRPr="00D9100F">
        <w:t>Принимает участие в подготовке (обсуждении) следующих проектов:</w:t>
      </w:r>
    </w:p>
    <w:p w:rsidR="00333D86" w:rsidRPr="00D9100F" w:rsidRDefault="00333D86" w:rsidP="00333D86">
      <w:pPr>
        <w:spacing w:line="27" w:lineRule="exact"/>
        <w:ind w:right="537"/>
      </w:pPr>
    </w:p>
    <w:p w:rsidR="00333D86" w:rsidRPr="00D9100F" w:rsidRDefault="00333D86" w:rsidP="00333D86">
      <w:pPr>
        <w:numPr>
          <w:ilvl w:val="0"/>
          <w:numId w:val="17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технических заданий;</w:t>
      </w:r>
    </w:p>
    <w:p w:rsidR="00333D86" w:rsidRPr="00D9100F" w:rsidRDefault="00333D86" w:rsidP="00333D86">
      <w:pPr>
        <w:spacing w:line="23" w:lineRule="exact"/>
        <w:ind w:right="537"/>
      </w:pPr>
    </w:p>
    <w:p w:rsidR="00333D86" w:rsidRPr="00D9100F" w:rsidRDefault="00333D86" w:rsidP="00333D86">
      <w:pPr>
        <w:numPr>
          <w:ilvl w:val="0"/>
          <w:numId w:val="17"/>
        </w:numPr>
        <w:tabs>
          <w:tab w:val="left" w:pos="160"/>
        </w:tabs>
        <w:spacing w:line="0" w:lineRule="atLeast"/>
        <w:ind w:left="160" w:right="537" w:hanging="154"/>
        <w:jc w:val="both"/>
      </w:pPr>
      <w:r w:rsidRPr="00D9100F">
        <w:t>проектной документации;</w:t>
      </w:r>
    </w:p>
    <w:p w:rsidR="00333D86" w:rsidRPr="00D9100F" w:rsidRDefault="00333D86" w:rsidP="00333D86">
      <w:pPr>
        <w:spacing w:line="17" w:lineRule="exact"/>
        <w:ind w:right="537"/>
      </w:pPr>
    </w:p>
    <w:p w:rsidR="00333D86" w:rsidRPr="00D9100F" w:rsidRDefault="00333D86" w:rsidP="00333D86">
      <w:pPr>
        <w:numPr>
          <w:ilvl w:val="0"/>
          <w:numId w:val="17"/>
        </w:numPr>
        <w:tabs>
          <w:tab w:val="left" w:pos="240"/>
        </w:tabs>
        <w:spacing w:line="258" w:lineRule="auto"/>
        <w:ind w:right="537" w:firstLine="6"/>
        <w:jc w:val="both"/>
      </w:pPr>
      <w:r w:rsidRPr="00D9100F"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нужд бюджетного учреждения.</w:t>
      </w:r>
    </w:p>
    <w:p w:rsidR="00333D86" w:rsidRPr="00D9100F" w:rsidRDefault="00333D86" w:rsidP="00333D86">
      <w:pPr>
        <w:spacing w:line="5" w:lineRule="exact"/>
        <w:ind w:right="537"/>
      </w:pPr>
    </w:p>
    <w:p w:rsidR="00333D86" w:rsidRPr="00D9100F" w:rsidRDefault="00333D86" w:rsidP="00333D86">
      <w:pPr>
        <w:spacing w:line="0" w:lineRule="atLeast"/>
        <w:ind w:left="20" w:right="537"/>
        <w:jc w:val="both"/>
        <w:rPr>
          <w:b/>
        </w:rPr>
      </w:pPr>
      <w:r w:rsidRPr="00D9100F">
        <w:rPr>
          <w:b/>
        </w:rPr>
        <w:t>5.3. Юрисконсульт:</w:t>
      </w:r>
    </w:p>
    <w:p w:rsidR="00333D86" w:rsidRPr="00D9100F" w:rsidRDefault="00333D86" w:rsidP="00333D86">
      <w:pPr>
        <w:spacing w:line="11" w:lineRule="exact"/>
        <w:ind w:right="537"/>
      </w:pPr>
    </w:p>
    <w:p w:rsidR="00333D86" w:rsidRPr="00D9100F" w:rsidRDefault="00333D86" w:rsidP="00333D86">
      <w:pPr>
        <w:numPr>
          <w:ilvl w:val="1"/>
          <w:numId w:val="18"/>
        </w:numPr>
        <w:tabs>
          <w:tab w:val="left" w:pos="700"/>
        </w:tabs>
        <w:spacing w:line="0" w:lineRule="atLeast"/>
        <w:ind w:left="700" w:right="537" w:hanging="684"/>
        <w:jc w:val="both"/>
      </w:pPr>
      <w:r w:rsidRPr="00D9100F">
        <w:t>Принимает участие в разработке плана закупок и плана-графика;</w:t>
      </w:r>
    </w:p>
    <w:p w:rsidR="00333D86" w:rsidRPr="00D9100F" w:rsidRDefault="00333D86" w:rsidP="00333D86">
      <w:pPr>
        <w:spacing w:line="11" w:lineRule="exact"/>
        <w:ind w:right="537"/>
      </w:pPr>
    </w:p>
    <w:p w:rsidR="00333D86" w:rsidRPr="00D9100F" w:rsidRDefault="00333D86" w:rsidP="00333D86">
      <w:pPr>
        <w:numPr>
          <w:ilvl w:val="1"/>
          <w:numId w:val="18"/>
        </w:numPr>
        <w:tabs>
          <w:tab w:val="left" w:pos="1004"/>
        </w:tabs>
        <w:spacing w:line="259" w:lineRule="auto"/>
        <w:ind w:left="20" w:right="537" w:hanging="4"/>
        <w:jc w:val="both"/>
      </w:pPr>
      <w:r w:rsidRPr="00D9100F"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33D86" w:rsidRPr="00D9100F" w:rsidRDefault="00333D86" w:rsidP="00333D86">
      <w:pPr>
        <w:spacing w:line="2" w:lineRule="exact"/>
        <w:ind w:right="537"/>
      </w:pPr>
    </w:p>
    <w:p w:rsidR="00333D86" w:rsidRPr="00D9100F" w:rsidRDefault="00333D86" w:rsidP="00333D86">
      <w:pPr>
        <w:numPr>
          <w:ilvl w:val="1"/>
          <w:numId w:val="18"/>
        </w:numPr>
        <w:tabs>
          <w:tab w:val="left" w:pos="927"/>
        </w:tabs>
        <w:spacing w:line="257" w:lineRule="auto"/>
        <w:ind w:right="537" w:firstLine="16"/>
        <w:jc w:val="both"/>
      </w:pPr>
      <w:proofErr w:type="gramStart"/>
      <w:r w:rsidRPr="00D9100F"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</w:t>
      </w:r>
      <w:proofErr w:type="gramEnd"/>
    </w:p>
    <w:p w:rsidR="00333D86" w:rsidRPr="00D9100F" w:rsidRDefault="00333D86" w:rsidP="00333D86">
      <w:pPr>
        <w:spacing w:line="4" w:lineRule="exact"/>
        <w:ind w:right="537"/>
      </w:pPr>
    </w:p>
    <w:p w:rsidR="00333D86" w:rsidRPr="00D9100F" w:rsidRDefault="00333D86" w:rsidP="00333D86">
      <w:pPr>
        <w:spacing w:line="260" w:lineRule="auto"/>
        <w:ind w:left="20" w:right="537" w:hanging="5"/>
        <w:jc w:val="both"/>
      </w:pPr>
      <w:r w:rsidRPr="00D9100F">
        <w:t>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333D86" w:rsidRPr="00D9100F" w:rsidRDefault="00333D86" w:rsidP="00333D86">
      <w:pPr>
        <w:numPr>
          <w:ilvl w:val="1"/>
          <w:numId w:val="18"/>
        </w:numPr>
        <w:tabs>
          <w:tab w:val="left" w:pos="836"/>
        </w:tabs>
        <w:spacing w:line="258" w:lineRule="auto"/>
        <w:ind w:left="20" w:right="537" w:hanging="4"/>
        <w:jc w:val="both"/>
      </w:pPr>
      <w:r w:rsidRPr="00D9100F"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исполнителей);</w:t>
      </w:r>
    </w:p>
    <w:p w:rsidR="00333D86" w:rsidRPr="00D9100F" w:rsidRDefault="00333D86" w:rsidP="00333D86">
      <w:pPr>
        <w:numPr>
          <w:ilvl w:val="1"/>
          <w:numId w:val="18"/>
        </w:numPr>
        <w:tabs>
          <w:tab w:val="left" w:pos="700"/>
        </w:tabs>
        <w:spacing w:line="0" w:lineRule="atLeast"/>
        <w:ind w:left="700" w:right="537" w:hanging="684"/>
        <w:jc w:val="both"/>
      </w:pPr>
      <w:r w:rsidRPr="00D9100F">
        <w:t>Ведет претензионную работу;</w:t>
      </w:r>
    </w:p>
    <w:p w:rsidR="00333D86" w:rsidRPr="00D9100F" w:rsidRDefault="00333D86" w:rsidP="00333D86">
      <w:pPr>
        <w:spacing w:line="28" w:lineRule="exact"/>
        <w:ind w:right="537"/>
      </w:pPr>
    </w:p>
    <w:p w:rsidR="00333D86" w:rsidRPr="00D9100F" w:rsidRDefault="00333D86" w:rsidP="00333D86">
      <w:pPr>
        <w:numPr>
          <w:ilvl w:val="1"/>
          <w:numId w:val="18"/>
        </w:numPr>
        <w:tabs>
          <w:tab w:val="left" w:pos="870"/>
        </w:tabs>
        <w:spacing w:line="276" w:lineRule="auto"/>
        <w:ind w:left="20" w:right="537" w:hanging="4"/>
        <w:jc w:val="both"/>
      </w:pPr>
      <w:r w:rsidRPr="00D9100F">
        <w:t>Разрабатывает проекты контрактов, в том числе типовых контрактов Заказчика, типовых условий контрактов Заказчика.</w:t>
      </w:r>
    </w:p>
    <w:p w:rsidR="00333D86" w:rsidRPr="00D9100F" w:rsidRDefault="00333D86" w:rsidP="00333D86">
      <w:pPr>
        <w:spacing w:line="235" w:lineRule="exact"/>
        <w:ind w:right="537"/>
      </w:pPr>
    </w:p>
    <w:p w:rsidR="00333D86" w:rsidRPr="00D9100F" w:rsidRDefault="00333D86" w:rsidP="00333D86">
      <w:pPr>
        <w:spacing w:line="271" w:lineRule="auto"/>
        <w:ind w:left="3340" w:right="537" w:hanging="2169"/>
        <w:rPr>
          <w:b/>
        </w:rPr>
      </w:pPr>
      <w:r w:rsidRPr="00D9100F">
        <w:rPr>
          <w:b/>
        </w:rPr>
        <w:t>6. Порядок взаимодействия контрактной службы со структурными подразделениями Колледжа</w:t>
      </w:r>
    </w:p>
    <w:p w:rsidR="00333D86" w:rsidRPr="00D9100F" w:rsidRDefault="00333D86" w:rsidP="00333D86">
      <w:pPr>
        <w:spacing w:line="271" w:lineRule="auto"/>
        <w:ind w:left="3340" w:right="537" w:hanging="2169"/>
        <w:rPr>
          <w:b/>
        </w:rPr>
        <w:sectPr w:rsidR="00333D86" w:rsidRPr="00D9100F">
          <w:pgSz w:w="12000" w:h="16896"/>
          <w:pgMar w:top="1073" w:right="220" w:bottom="1082" w:left="1520" w:header="0" w:footer="0" w:gutter="0"/>
          <w:cols w:space="0" w:equalWidth="0">
            <w:col w:w="10260"/>
          </w:cols>
          <w:docGrid w:linePitch="360"/>
        </w:sectPr>
      </w:pPr>
    </w:p>
    <w:p w:rsidR="00333D86" w:rsidRPr="00D9100F" w:rsidRDefault="00333D86" w:rsidP="00333D86">
      <w:pPr>
        <w:spacing w:line="253" w:lineRule="exact"/>
        <w:ind w:right="537"/>
      </w:pPr>
    </w:p>
    <w:p w:rsidR="00333D86" w:rsidRPr="00D9100F" w:rsidRDefault="00333D86" w:rsidP="00333D86">
      <w:pPr>
        <w:tabs>
          <w:tab w:val="left" w:pos="720"/>
          <w:tab w:val="left" w:pos="2580"/>
          <w:tab w:val="left" w:pos="3760"/>
          <w:tab w:val="left" w:pos="6100"/>
          <w:tab w:val="left" w:pos="6700"/>
          <w:tab w:val="left" w:pos="7740"/>
        </w:tabs>
        <w:spacing w:line="0" w:lineRule="atLeast"/>
        <w:ind w:right="537"/>
      </w:pPr>
      <w:r w:rsidRPr="00D9100F">
        <w:t>6.1.</w:t>
      </w:r>
      <w:r w:rsidRPr="00D9100F">
        <w:tab/>
        <w:t>Контрактная</w:t>
      </w:r>
      <w:r w:rsidRPr="00D9100F">
        <w:tab/>
        <w:t>служба</w:t>
      </w:r>
      <w:r w:rsidRPr="00D9100F">
        <w:tab/>
        <w:t>взаимодействует</w:t>
      </w:r>
      <w:r w:rsidRPr="00D9100F">
        <w:tab/>
        <w:t>со</w:t>
      </w:r>
      <w:r w:rsidRPr="00D9100F">
        <w:tab/>
        <w:t>всеми</w:t>
      </w:r>
      <w:r w:rsidRPr="00D9100F">
        <w:tab/>
        <w:t>структурными</w:t>
      </w:r>
    </w:p>
    <w:p w:rsidR="00333D86" w:rsidRPr="00D9100F" w:rsidRDefault="00333D86" w:rsidP="00333D86">
      <w:pPr>
        <w:tabs>
          <w:tab w:val="left" w:pos="720"/>
          <w:tab w:val="left" w:pos="2580"/>
          <w:tab w:val="left" w:pos="3760"/>
          <w:tab w:val="left" w:pos="6100"/>
          <w:tab w:val="left" w:pos="6700"/>
          <w:tab w:val="left" w:pos="7740"/>
        </w:tabs>
        <w:spacing w:line="0" w:lineRule="atLeast"/>
        <w:sectPr w:rsidR="00333D86" w:rsidRPr="00D9100F">
          <w:type w:val="continuous"/>
          <w:pgSz w:w="12000" w:h="16896"/>
          <w:pgMar w:top="1073" w:right="320" w:bottom="1082" w:left="2240" w:header="0" w:footer="0" w:gutter="0"/>
          <w:cols w:space="0" w:equalWidth="0">
            <w:col w:w="9440"/>
          </w:cols>
          <w:docGrid w:linePitch="360"/>
        </w:sectPr>
      </w:pPr>
    </w:p>
    <w:p w:rsidR="00333D86" w:rsidRPr="00D9100F" w:rsidRDefault="00333D86" w:rsidP="00333D86">
      <w:pPr>
        <w:spacing w:line="0" w:lineRule="atLeast"/>
      </w:pPr>
      <w:bookmarkStart w:id="3" w:name="page10"/>
      <w:bookmarkEnd w:id="3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8378190</wp:posOffset>
            </wp:positionH>
            <wp:positionV relativeFrom="page">
              <wp:posOffset>-1052195</wp:posOffset>
            </wp:positionV>
            <wp:extent cx="7559040" cy="1068959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00F">
        <w:t>подразделениями и должностными лицами Колледжа по всем вопросам, связанным</w:t>
      </w:r>
    </w:p>
    <w:p w:rsidR="00333D86" w:rsidRPr="00D9100F" w:rsidRDefault="00333D86" w:rsidP="00333D86">
      <w:pPr>
        <w:spacing w:line="39" w:lineRule="exact"/>
      </w:pPr>
    </w:p>
    <w:p w:rsidR="00333D86" w:rsidRPr="00D9100F" w:rsidRDefault="00333D86" w:rsidP="00333D86">
      <w:pPr>
        <w:numPr>
          <w:ilvl w:val="0"/>
          <w:numId w:val="19"/>
        </w:numPr>
        <w:tabs>
          <w:tab w:val="left" w:pos="200"/>
        </w:tabs>
        <w:spacing w:line="0" w:lineRule="atLeast"/>
        <w:ind w:left="200" w:hanging="199"/>
        <w:jc w:val="both"/>
      </w:pPr>
      <w:r w:rsidRPr="00D9100F">
        <w:t>исполнением возложенных на неё функций.</w:t>
      </w:r>
    </w:p>
    <w:p w:rsidR="00333D86" w:rsidRPr="00D9100F" w:rsidRDefault="00333D86" w:rsidP="00333D86">
      <w:pPr>
        <w:spacing w:line="27" w:lineRule="exact"/>
      </w:pPr>
    </w:p>
    <w:p w:rsidR="00333D86" w:rsidRPr="00D9100F" w:rsidRDefault="00333D86" w:rsidP="00333D86">
      <w:pPr>
        <w:numPr>
          <w:ilvl w:val="1"/>
          <w:numId w:val="19"/>
        </w:numPr>
        <w:tabs>
          <w:tab w:val="left" w:pos="538"/>
        </w:tabs>
        <w:spacing w:line="256" w:lineRule="auto"/>
        <w:ind w:firstLine="6"/>
        <w:jc w:val="both"/>
      </w:pPr>
      <w:r w:rsidRPr="00D9100F">
        <w:t>В целях проведения закупки должностное лицо Колледжа направляет на имя директора Колледжа служебную записку с просьбой обеспечить организацию и проведение закупки, в которой содержится информация об объекте закупки с указанием наименования предмета контракта, количества (объёма).</w:t>
      </w:r>
    </w:p>
    <w:p w:rsidR="00333D86" w:rsidRPr="00D9100F" w:rsidRDefault="00333D86" w:rsidP="00333D86">
      <w:pPr>
        <w:spacing w:line="1" w:lineRule="exact"/>
      </w:pPr>
    </w:p>
    <w:p w:rsidR="00333D86" w:rsidRPr="00D9100F" w:rsidRDefault="00333D86" w:rsidP="00333D86">
      <w:pPr>
        <w:numPr>
          <w:ilvl w:val="1"/>
          <w:numId w:val="19"/>
        </w:numPr>
        <w:tabs>
          <w:tab w:val="left" w:pos="672"/>
        </w:tabs>
        <w:spacing w:line="268" w:lineRule="auto"/>
        <w:ind w:firstLine="1"/>
        <w:jc w:val="both"/>
      </w:pPr>
      <w:r w:rsidRPr="00D9100F">
        <w:t>После рассмотрения служебной записки, в случае обоснованности и необходимости осуществления закупки, директор Колледжа подписывает служебную записку и направляет её в работу на имя руководителя контрактной службы Колледжа.</w:t>
      </w:r>
    </w:p>
    <w:p w:rsidR="00333D86" w:rsidRPr="00D9100F" w:rsidRDefault="00333D86" w:rsidP="00333D86">
      <w:pPr>
        <w:spacing w:line="289" w:lineRule="exact"/>
      </w:pPr>
    </w:p>
    <w:p w:rsidR="00333D86" w:rsidRPr="00D9100F" w:rsidRDefault="00333D86" w:rsidP="00333D86">
      <w:pPr>
        <w:numPr>
          <w:ilvl w:val="1"/>
          <w:numId w:val="19"/>
        </w:numPr>
        <w:tabs>
          <w:tab w:val="left" w:pos="643"/>
        </w:tabs>
        <w:spacing w:line="260" w:lineRule="auto"/>
        <w:ind w:firstLine="6"/>
        <w:jc w:val="both"/>
      </w:pPr>
      <w:r w:rsidRPr="00D9100F">
        <w:t>Контрактная служба со дня поступления служебной записки начинает процедуру закупки.</w:t>
      </w:r>
    </w:p>
    <w:p w:rsidR="00333D86" w:rsidRPr="00D9100F" w:rsidRDefault="00333D86" w:rsidP="00333D86">
      <w:pPr>
        <w:spacing w:line="267" w:lineRule="auto"/>
        <w:ind w:firstLine="5"/>
        <w:jc w:val="both"/>
      </w:pPr>
      <w:r w:rsidRPr="00D9100F">
        <w:t>6.5. Приёмку поставленного товара, выполненной работы (её результатов), оказанной услуги, а также отдельных этапов исполнения контракта осуществляет Приёмочная комиссия Колледжа.</w:t>
      </w:r>
    </w:p>
    <w:p w:rsidR="00333D86" w:rsidRPr="00D9100F" w:rsidRDefault="00333D86" w:rsidP="00333D86">
      <w:pPr>
        <w:jc w:val="right"/>
        <w:rPr>
          <w:b/>
        </w:rPr>
      </w:pPr>
    </w:p>
    <w:p w:rsidR="00333D86" w:rsidRPr="00D9100F" w:rsidRDefault="00333D86" w:rsidP="00333D86"/>
    <w:p w:rsidR="00333D86" w:rsidRPr="00D9100F" w:rsidRDefault="00333D86" w:rsidP="00333D86">
      <w:pPr>
        <w:jc w:val="right"/>
        <w:rPr>
          <w:b/>
        </w:rPr>
      </w:pPr>
      <w:r w:rsidRPr="00D9100F">
        <w:rPr>
          <w:b/>
        </w:rPr>
        <w:t>Приложение № 2</w:t>
      </w:r>
    </w:p>
    <w:p w:rsidR="00333D86" w:rsidRPr="00D9100F" w:rsidRDefault="00333D86" w:rsidP="00333D86">
      <w:pPr>
        <w:jc w:val="center"/>
        <w:rPr>
          <w:b/>
        </w:rPr>
      </w:pPr>
    </w:p>
    <w:p w:rsidR="00333D86" w:rsidRPr="00D9100F" w:rsidRDefault="00333D86" w:rsidP="00333D86">
      <w:pPr>
        <w:jc w:val="center"/>
        <w:rPr>
          <w:b/>
        </w:rPr>
      </w:pPr>
      <w:r w:rsidRPr="00D9100F">
        <w:rPr>
          <w:b/>
        </w:rPr>
        <w:t>Порядок взаимодействия контрактной службы с другими подразделениями</w:t>
      </w:r>
    </w:p>
    <w:p w:rsidR="00333D86" w:rsidRPr="00D9100F" w:rsidRDefault="00333D86" w:rsidP="00333D86">
      <w:pPr>
        <w:spacing w:line="360" w:lineRule="auto"/>
        <w:ind w:firstLine="709"/>
        <w:jc w:val="center"/>
        <w:rPr>
          <w:b/>
        </w:rPr>
      </w:pPr>
    </w:p>
    <w:p w:rsidR="00333D86" w:rsidRPr="00D9100F" w:rsidRDefault="00333D86" w:rsidP="00333D86">
      <w:pPr>
        <w:tabs>
          <w:tab w:val="left" w:pos="3690"/>
        </w:tabs>
        <w:ind w:firstLine="709"/>
        <w:jc w:val="both"/>
        <w:rPr>
          <w:b/>
        </w:rPr>
      </w:pPr>
      <w:r w:rsidRPr="00D9100F">
        <w:t>1</w:t>
      </w:r>
      <w:r w:rsidRPr="00D9100F">
        <w:rPr>
          <w:b/>
        </w:rPr>
        <w:t xml:space="preserve">. </w:t>
      </w:r>
      <w:r w:rsidRPr="00D9100F">
        <w:t xml:space="preserve">Закупка осуществляется на основании потребности ГБОУ СПО СО «НТПК №1». Потребность обосновывается ответственным лицом по направлению (далее – </w:t>
      </w:r>
      <w:proofErr w:type="gramStart"/>
      <w:r w:rsidRPr="00D9100F">
        <w:t>ответственный</w:t>
      </w:r>
      <w:proofErr w:type="gramEnd"/>
      <w:r w:rsidRPr="00D9100F">
        <w:t xml:space="preserve">) (Приложение № 2.1.)  в Служебной записке,  оформленной согласно Приложению № 2.2. на основании ранее предоставленных заместителю директора по административно-хозяйственной деятельности заявок на поставку товаров, работ, услуг. </w:t>
      </w:r>
    </w:p>
    <w:p w:rsidR="00333D86" w:rsidRPr="00D9100F" w:rsidRDefault="00333D86" w:rsidP="00333D86">
      <w:pPr>
        <w:jc w:val="both"/>
      </w:pPr>
      <w:r w:rsidRPr="00D9100F">
        <w:t xml:space="preserve">          2. Процедура заключения договора на поставку товаров / выполнение работ (оказание услуг) начинается только после поступления в Контрактную службу Служебной записки установленной формы.</w:t>
      </w:r>
    </w:p>
    <w:p w:rsidR="00333D86" w:rsidRPr="00D9100F" w:rsidRDefault="00333D86" w:rsidP="00333D86">
      <w:pPr>
        <w:ind w:firstLine="709"/>
        <w:jc w:val="both"/>
      </w:pPr>
      <w:r w:rsidRPr="00D9100F">
        <w:t xml:space="preserve"> Служебная записка должна содержать: </w:t>
      </w:r>
    </w:p>
    <w:p w:rsidR="00333D86" w:rsidRPr="00D9100F" w:rsidRDefault="00333D86" w:rsidP="00333D86">
      <w:pPr>
        <w:ind w:firstLine="709"/>
        <w:jc w:val="both"/>
      </w:pPr>
      <w:r w:rsidRPr="00D9100F">
        <w:t>- наименование поставляемых товаров, работ,  услуг;</w:t>
      </w:r>
    </w:p>
    <w:p w:rsidR="00333D86" w:rsidRPr="00D9100F" w:rsidRDefault="00333D86" w:rsidP="00333D86">
      <w:pPr>
        <w:ind w:firstLine="709"/>
        <w:jc w:val="both"/>
      </w:pPr>
      <w:r w:rsidRPr="00D9100F">
        <w:t>- начальная (максимальная) цена контракта. Цена должна строго соответствовать цене минимального коммерческого предложения.</w:t>
      </w:r>
    </w:p>
    <w:p w:rsidR="00333D86" w:rsidRPr="00D9100F" w:rsidRDefault="00333D86" w:rsidP="00333D86">
      <w:pPr>
        <w:ind w:firstLine="709"/>
        <w:jc w:val="both"/>
      </w:pPr>
      <w:r w:rsidRPr="00D9100F">
        <w:t>- Группа и код ОКПД, работ, услуг. Обязательно выбирать конечный код ОКПД;</w:t>
      </w:r>
    </w:p>
    <w:p w:rsidR="00333D86" w:rsidRPr="00D9100F" w:rsidRDefault="00333D86" w:rsidP="00333D86">
      <w:pPr>
        <w:ind w:firstLine="709"/>
        <w:jc w:val="both"/>
      </w:pPr>
      <w:r w:rsidRPr="00D9100F">
        <w:t>- Код ОКВЭД;</w:t>
      </w:r>
    </w:p>
    <w:p w:rsidR="00333D86" w:rsidRPr="00D9100F" w:rsidRDefault="00333D86" w:rsidP="00333D86">
      <w:pPr>
        <w:ind w:firstLine="709"/>
        <w:jc w:val="both"/>
      </w:pPr>
      <w:r w:rsidRPr="00D9100F">
        <w:t>- Дату и должность ответственного лица, подавшего служебную записку;</w:t>
      </w:r>
    </w:p>
    <w:p w:rsidR="00333D86" w:rsidRPr="00D9100F" w:rsidRDefault="00333D86" w:rsidP="00333D86">
      <w:pPr>
        <w:jc w:val="both"/>
      </w:pPr>
      <w:r w:rsidRPr="00D9100F">
        <w:t xml:space="preserve">          3. </w:t>
      </w:r>
      <w:proofErr w:type="gramStart"/>
      <w:r w:rsidRPr="00D9100F">
        <w:t>Ответственный</w:t>
      </w:r>
      <w:proofErr w:type="gramEnd"/>
      <w:r w:rsidRPr="00D9100F">
        <w:t xml:space="preserve"> организует, совместно с сотрудником контрактной службы, в случае необходимости,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333D86" w:rsidRPr="00D9100F" w:rsidRDefault="00333D86" w:rsidP="00333D86">
      <w:pPr>
        <w:jc w:val="both"/>
      </w:pPr>
      <w:r w:rsidRPr="00D9100F">
        <w:t xml:space="preserve">          </w:t>
      </w:r>
    </w:p>
    <w:p w:rsidR="00333D86" w:rsidRPr="00D9100F" w:rsidRDefault="00333D86" w:rsidP="00333D86">
      <w:pPr>
        <w:tabs>
          <w:tab w:val="left" w:pos="1380"/>
        </w:tabs>
        <w:spacing w:line="360" w:lineRule="auto"/>
        <w:jc w:val="both"/>
        <w:rPr>
          <w:u w:val="single"/>
        </w:rPr>
      </w:pPr>
    </w:p>
    <w:p w:rsidR="00333D86" w:rsidRPr="00D9100F" w:rsidRDefault="00333D86" w:rsidP="00333D86">
      <w:pPr>
        <w:tabs>
          <w:tab w:val="left" w:pos="1380"/>
        </w:tabs>
        <w:jc w:val="center"/>
        <w:rPr>
          <w:u w:val="single"/>
        </w:rPr>
      </w:pPr>
    </w:p>
    <w:p w:rsidR="00333D86" w:rsidRPr="00D9100F" w:rsidRDefault="00333D86" w:rsidP="00333D86">
      <w:pPr>
        <w:tabs>
          <w:tab w:val="left" w:pos="1380"/>
        </w:tabs>
        <w:jc w:val="center"/>
        <w:rPr>
          <w:u w:val="single"/>
        </w:rPr>
      </w:pPr>
    </w:p>
    <w:p w:rsidR="00333D86" w:rsidRPr="00D9100F" w:rsidRDefault="00333D86" w:rsidP="00333D86">
      <w:pPr>
        <w:tabs>
          <w:tab w:val="left" w:pos="1380"/>
        </w:tabs>
        <w:jc w:val="center"/>
        <w:rPr>
          <w:u w:val="single"/>
        </w:rPr>
      </w:pPr>
    </w:p>
    <w:p w:rsidR="00333D86" w:rsidRPr="00D9100F" w:rsidRDefault="00333D86" w:rsidP="00333D86">
      <w:pPr>
        <w:tabs>
          <w:tab w:val="left" w:pos="1380"/>
        </w:tabs>
        <w:jc w:val="center"/>
        <w:rPr>
          <w:u w:val="single"/>
        </w:rPr>
      </w:pPr>
    </w:p>
    <w:p w:rsidR="00333D86" w:rsidRPr="00D9100F" w:rsidRDefault="00333D86" w:rsidP="00333D86">
      <w:pPr>
        <w:tabs>
          <w:tab w:val="left" w:pos="1380"/>
        </w:tabs>
        <w:jc w:val="center"/>
        <w:rPr>
          <w:u w:val="single"/>
        </w:rPr>
      </w:pPr>
    </w:p>
    <w:p w:rsidR="00333D86" w:rsidRPr="00D9100F" w:rsidRDefault="00333D86" w:rsidP="00333D86">
      <w:pPr>
        <w:tabs>
          <w:tab w:val="left" w:pos="1380"/>
        </w:tabs>
        <w:jc w:val="center"/>
        <w:rPr>
          <w:u w:val="single"/>
        </w:rPr>
      </w:pPr>
    </w:p>
    <w:p w:rsidR="00333D86" w:rsidRPr="00D9100F" w:rsidRDefault="00333D86" w:rsidP="00333D86">
      <w:pPr>
        <w:tabs>
          <w:tab w:val="left" w:pos="1380"/>
        </w:tabs>
        <w:jc w:val="center"/>
        <w:rPr>
          <w:u w:val="single"/>
        </w:rPr>
      </w:pPr>
    </w:p>
    <w:p w:rsidR="00333D86" w:rsidRDefault="00333D86" w:rsidP="00333D86">
      <w:pPr>
        <w:tabs>
          <w:tab w:val="left" w:pos="1380"/>
        </w:tabs>
        <w:jc w:val="center"/>
        <w:rPr>
          <w:sz w:val="28"/>
          <w:szCs w:val="28"/>
        </w:rPr>
      </w:pPr>
      <w:r w:rsidRPr="00D9100F">
        <w:rPr>
          <w:u w:val="single"/>
        </w:rPr>
        <w:br w:type="page"/>
      </w:r>
    </w:p>
    <w:p w:rsidR="00333D86" w:rsidRPr="00633335" w:rsidRDefault="00BB10B4" w:rsidP="00333D86">
      <w:pPr>
        <w:tabs>
          <w:tab w:val="left" w:pos="60"/>
          <w:tab w:val="left" w:pos="7365"/>
        </w:tabs>
        <w:ind w:left="-1260" w:right="-365"/>
        <w:jc w:val="righ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7pt;margin-top:-4.95pt;width:211.4pt;height:51pt;z-index:251660288;mso-width-relative:margin;mso-height-relative:margin" stroked="f">
            <v:textbox style="mso-next-textbox:#_x0000_s1026">
              <w:txbxContent>
                <w:p w:rsidR="00333D86" w:rsidRDefault="00333D86" w:rsidP="00333D86">
                  <w:pPr>
                    <w:jc w:val="center"/>
                  </w:pPr>
                </w:p>
                <w:p w:rsidR="00333D86" w:rsidRDefault="00333D86" w:rsidP="00333D86">
                  <w:pPr>
                    <w:jc w:val="right"/>
                  </w:pPr>
                </w:p>
              </w:txbxContent>
            </v:textbox>
          </v:shape>
        </w:pict>
      </w:r>
      <w:r w:rsidR="00333D86" w:rsidRPr="00633335">
        <w:t>Приложение № 2.</w:t>
      </w:r>
      <w:r w:rsidR="00333D86">
        <w:t>1</w:t>
      </w:r>
      <w:r w:rsidR="00333D86" w:rsidRPr="00633335">
        <w:t>.</w:t>
      </w:r>
    </w:p>
    <w:p w:rsidR="00333D86" w:rsidRPr="0070722B" w:rsidRDefault="00333D86" w:rsidP="00333D86">
      <w:pPr>
        <w:tabs>
          <w:tab w:val="left" w:pos="60"/>
          <w:tab w:val="left" w:pos="7365"/>
        </w:tabs>
        <w:ind w:left="-1260" w:right="-365"/>
        <w:jc w:val="right"/>
        <w:rPr>
          <w:sz w:val="28"/>
          <w:szCs w:val="28"/>
        </w:rPr>
      </w:pPr>
    </w:p>
    <w:p w:rsidR="00333D86" w:rsidRDefault="00333D86" w:rsidP="00333D86">
      <w:pPr>
        <w:tabs>
          <w:tab w:val="left" w:pos="60"/>
          <w:tab w:val="left" w:pos="7365"/>
        </w:tabs>
        <w:ind w:left="-1260" w:right="-365"/>
      </w:pPr>
    </w:p>
    <w:p w:rsidR="00333D86" w:rsidRDefault="00333D86" w:rsidP="00333D86">
      <w:pPr>
        <w:tabs>
          <w:tab w:val="left" w:pos="60"/>
          <w:tab w:val="left" w:pos="7365"/>
        </w:tabs>
        <w:ind w:left="-1260" w:right="-365"/>
      </w:pPr>
      <w:r>
        <w:t>Отдел (подразделение)_______________________________________________________________________</w:t>
      </w:r>
    </w:p>
    <w:p w:rsidR="00333D86" w:rsidRDefault="00333D86" w:rsidP="00333D86">
      <w:pPr>
        <w:tabs>
          <w:tab w:val="left" w:pos="60"/>
          <w:tab w:val="left" w:pos="7365"/>
        </w:tabs>
        <w:ind w:left="-1260" w:right="-365"/>
      </w:pPr>
    </w:p>
    <w:p w:rsidR="00333D86" w:rsidRDefault="00333D86" w:rsidP="00333D86">
      <w:pPr>
        <w:tabs>
          <w:tab w:val="left" w:pos="60"/>
          <w:tab w:val="left" w:pos="7365"/>
        </w:tabs>
        <w:ind w:left="-1260" w:right="-365"/>
      </w:pPr>
    </w:p>
    <w:p w:rsidR="00333D86" w:rsidRPr="00633335" w:rsidRDefault="00333D86" w:rsidP="00333D86">
      <w:pPr>
        <w:tabs>
          <w:tab w:val="left" w:pos="60"/>
          <w:tab w:val="left" w:pos="7365"/>
        </w:tabs>
        <w:ind w:left="-1260" w:right="-365"/>
      </w:pPr>
    </w:p>
    <w:p w:rsidR="00333D86" w:rsidRPr="00824F29" w:rsidRDefault="00333D86" w:rsidP="00333D86">
      <w:pPr>
        <w:ind w:right="-365"/>
        <w:jc w:val="center"/>
      </w:pPr>
      <w:r w:rsidRPr="00824F29">
        <w:rPr>
          <w:b/>
        </w:rPr>
        <w:t>СЛУЖЕБНАЯ ЗАПИСКА</w:t>
      </w:r>
    </w:p>
    <w:p w:rsidR="00333D86" w:rsidRPr="00824F29" w:rsidRDefault="00333D86" w:rsidP="00333D86">
      <w:pPr>
        <w:ind w:right="-2"/>
        <w:jc w:val="center"/>
      </w:pPr>
    </w:p>
    <w:p w:rsidR="00333D86" w:rsidRDefault="00333D86" w:rsidP="00333D86">
      <w:pPr>
        <w:ind w:right="-2"/>
      </w:pPr>
      <w:r>
        <w:t xml:space="preserve"> </w:t>
      </w:r>
      <w:r w:rsidRPr="00E55495">
        <w:rPr>
          <w:b/>
        </w:rPr>
        <w:t>Для обеспечения</w:t>
      </w:r>
      <w:r w:rsidRPr="00824F29">
        <w:t xml:space="preserve"> </w:t>
      </w:r>
      <w:r>
        <w:rPr>
          <w:u w:val="single"/>
        </w:rPr>
        <w:t xml:space="preserve">______________________________________________ </w:t>
      </w:r>
      <w:r w:rsidRPr="00E55495">
        <w:rPr>
          <w:b/>
        </w:rPr>
        <w:t>прошу Вас</w:t>
      </w:r>
      <w:r w:rsidRPr="00824F29">
        <w:t xml:space="preserve"> </w:t>
      </w:r>
    </w:p>
    <w:p w:rsidR="00333D86" w:rsidRPr="00633335" w:rsidRDefault="00333D86" w:rsidP="00333D86">
      <w:pPr>
        <w:ind w:right="-2"/>
        <w:jc w:val="both"/>
        <w:rPr>
          <w:b/>
          <w:sz w:val="16"/>
          <w:szCs w:val="16"/>
        </w:rPr>
      </w:pPr>
      <w:r w:rsidRPr="00C4724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                        </w:t>
      </w:r>
      <w:r w:rsidRPr="00C4724E">
        <w:rPr>
          <w:b/>
          <w:sz w:val="20"/>
          <w:szCs w:val="20"/>
        </w:rPr>
        <w:t xml:space="preserve"> </w:t>
      </w:r>
      <w:r w:rsidRPr="00633335">
        <w:rPr>
          <w:sz w:val="16"/>
          <w:szCs w:val="16"/>
        </w:rPr>
        <w:t>(указывается цель закупки)</w:t>
      </w:r>
    </w:p>
    <w:p w:rsidR="00333D86" w:rsidRPr="00633335" w:rsidRDefault="00333D86" w:rsidP="00333D86">
      <w:pPr>
        <w:ind w:right="-2"/>
        <w:jc w:val="both"/>
        <w:rPr>
          <w:sz w:val="16"/>
          <w:szCs w:val="16"/>
        </w:rPr>
      </w:pPr>
    </w:p>
    <w:p w:rsidR="00333D86" w:rsidRDefault="00333D86" w:rsidP="00333D86">
      <w:pPr>
        <w:ind w:right="-2"/>
        <w:rPr>
          <w:u w:val="single"/>
        </w:rPr>
      </w:pPr>
      <w:r w:rsidRPr="00E55495">
        <w:rPr>
          <w:b/>
        </w:rPr>
        <w:t>Разрешить приобретение</w:t>
      </w:r>
      <w:r>
        <w:rPr>
          <w:b/>
        </w:rPr>
        <w:t>, выполнение, оказание</w:t>
      </w:r>
      <w:r w:rsidRPr="00824F29">
        <w:t xml:space="preserve"> </w:t>
      </w:r>
      <w:r>
        <w:rPr>
          <w:u w:val="single"/>
        </w:rPr>
        <w:t>______________________________________________</w:t>
      </w:r>
    </w:p>
    <w:p w:rsidR="00333D86" w:rsidRPr="00824F29" w:rsidRDefault="00333D86" w:rsidP="00333D86">
      <w:pPr>
        <w:ind w:right="-2"/>
        <w:rPr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D86" w:rsidRPr="00633335" w:rsidRDefault="00333D86" w:rsidP="00333D86">
      <w:pPr>
        <w:ind w:right="-2"/>
        <w:jc w:val="center"/>
        <w:rPr>
          <w:sz w:val="16"/>
          <w:szCs w:val="16"/>
        </w:rPr>
      </w:pPr>
      <w:r w:rsidRPr="00633335">
        <w:rPr>
          <w:sz w:val="16"/>
          <w:szCs w:val="16"/>
        </w:rPr>
        <w:t>(указывается название необходимых товаров, работ или услуг)</w:t>
      </w:r>
    </w:p>
    <w:p w:rsidR="00333D86" w:rsidRDefault="00333D86" w:rsidP="00333D86">
      <w:pPr>
        <w:ind w:right="-2"/>
        <w:rPr>
          <w:u w:val="single"/>
        </w:rPr>
      </w:pPr>
      <w:r w:rsidRPr="00E55495">
        <w:rPr>
          <w:b/>
        </w:rPr>
        <w:t>на общую сумму</w:t>
      </w:r>
      <w:r>
        <w:rPr>
          <w:u w:val="single"/>
        </w:rPr>
        <w:t xml:space="preserve"> __________________ рублей</w:t>
      </w:r>
    </w:p>
    <w:p w:rsidR="00333D86" w:rsidRPr="00633335" w:rsidRDefault="00333D86" w:rsidP="00333D86">
      <w:pPr>
        <w:ind w:right="-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 w:rsidRPr="00C4724E">
        <w:rPr>
          <w:sz w:val="20"/>
          <w:szCs w:val="20"/>
        </w:rPr>
        <w:t>(</w:t>
      </w:r>
      <w:r w:rsidRPr="00633335">
        <w:rPr>
          <w:sz w:val="16"/>
          <w:szCs w:val="16"/>
        </w:rPr>
        <w:t>указывается сумма закуп</w:t>
      </w:r>
      <w:r>
        <w:rPr>
          <w:sz w:val="16"/>
          <w:szCs w:val="16"/>
        </w:rPr>
        <w:t>ки</w:t>
      </w:r>
      <w:r w:rsidRPr="00633335">
        <w:rPr>
          <w:sz w:val="16"/>
          <w:szCs w:val="16"/>
        </w:rPr>
        <w:t>)</w:t>
      </w:r>
      <w:r>
        <w:t xml:space="preserve"> </w:t>
      </w:r>
    </w:p>
    <w:p w:rsidR="00333D86" w:rsidRPr="0070722B" w:rsidRDefault="00333D86" w:rsidP="00333D86">
      <w:pPr>
        <w:ind w:right="-2"/>
        <w:rPr>
          <w:sz w:val="20"/>
          <w:szCs w:val="20"/>
        </w:rPr>
      </w:pPr>
      <w:r>
        <w:t>С</w:t>
      </w:r>
      <w:r w:rsidRPr="00824F29">
        <w:t xml:space="preserve">огласно </w:t>
      </w:r>
      <w:r>
        <w:rPr>
          <w:bCs/>
          <w:iCs/>
          <w:shd w:val="clear" w:color="auto" w:fill="FFFFFF"/>
        </w:rPr>
        <w:t>общероссийскому</w:t>
      </w:r>
      <w:r w:rsidRPr="0070722B">
        <w:rPr>
          <w:bCs/>
          <w:iCs/>
          <w:shd w:val="clear" w:color="auto" w:fill="FFFFFF"/>
        </w:rPr>
        <w:t xml:space="preserve"> классификатор</w:t>
      </w:r>
      <w:r>
        <w:rPr>
          <w:bCs/>
          <w:iCs/>
          <w:shd w:val="clear" w:color="auto" w:fill="FFFFFF"/>
        </w:rPr>
        <w:t>у</w:t>
      </w:r>
      <w:r w:rsidRPr="0070722B">
        <w:rPr>
          <w:bCs/>
          <w:iCs/>
          <w:shd w:val="clear" w:color="auto" w:fill="FFFFFF"/>
        </w:rPr>
        <w:t xml:space="preserve"> продукции по видам экономической деятельности</w:t>
      </w:r>
    </w:p>
    <w:p w:rsidR="00333D86" w:rsidRPr="00E55495" w:rsidRDefault="00333D86" w:rsidP="00333D86">
      <w:pPr>
        <w:tabs>
          <w:tab w:val="left" w:pos="3480"/>
        </w:tabs>
        <w:ind w:right="-2"/>
      </w:pPr>
      <w:r w:rsidRPr="008B1D90">
        <w:rPr>
          <w:b/>
        </w:rPr>
        <w:t>ОК</w:t>
      </w:r>
      <w:r>
        <w:rPr>
          <w:b/>
        </w:rPr>
        <w:t>ПД</w:t>
      </w:r>
      <w:r>
        <w:tab/>
        <w:t xml:space="preserve">                        </w:t>
      </w:r>
      <w:r w:rsidRPr="008B1D90">
        <w:rPr>
          <w:b/>
        </w:rPr>
        <w:t>ОКВЭД</w:t>
      </w:r>
    </w:p>
    <w:p w:rsidR="00333D86" w:rsidRDefault="00333D86" w:rsidP="00333D86">
      <w:pPr>
        <w:ind w:right="-2"/>
      </w:pPr>
      <w:r>
        <w:t>Код _______________ (шесть знаков)                  Код ________________________</w:t>
      </w:r>
    </w:p>
    <w:p w:rsidR="00333D86" w:rsidRDefault="00333D86" w:rsidP="00333D86">
      <w:pPr>
        <w:ind w:right="-2"/>
      </w:pPr>
      <w:r>
        <w:t>Группа ____________</w:t>
      </w:r>
    </w:p>
    <w:p w:rsidR="00333D86" w:rsidRPr="00680132" w:rsidRDefault="00333D86" w:rsidP="00333D86">
      <w:pPr>
        <w:ind w:right="-2"/>
      </w:pPr>
    </w:p>
    <w:p w:rsidR="00333D86" w:rsidRPr="00824F29" w:rsidRDefault="00333D86" w:rsidP="00333D86">
      <w:pPr>
        <w:ind w:right="-2"/>
      </w:pPr>
      <w:r w:rsidRPr="00824F29">
        <w:t xml:space="preserve">_____________                                   </w:t>
      </w:r>
      <w:r>
        <w:t xml:space="preserve">         </w:t>
      </w:r>
      <w:r w:rsidRPr="00824F29">
        <w:t xml:space="preserve"> ______________                           </w:t>
      </w:r>
      <w:r>
        <w:t xml:space="preserve">            </w:t>
      </w:r>
      <w:r w:rsidRPr="00824F29">
        <w:t xml:space="preserve"> </w:t>
      </w:r>
      <w:r>
        <w:t xml:space="preserve">           </w:t>
      </w:r>
      <w:r w:rsidRPr="00824F29">
        <w:t xml:space="preserve"> ______________      </w:t>
      </w:r>
    </w:p>
    <w:p w:rsidR="00333D86" w:rsidRPr="00680132" w:rsidRDefault="00333D86" w:rsidP="00333D86">
      <w:pPr>
        <w:ind w:right="-2"/>
        <w:rPr>
          <w:sz w:val="16"/>
          <w:szCs w:val="16"/>
        </w:rPr>
      </w:pPr>
      <w:r w:rsidRPr="00680132">
        <w:rPr>
          <w:sz w:val="16"/>
          <w:szCs w:val="16"/>
        </w:rPr>
        <w:t xml:space="preserve">(должность)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80132">
        <w:rPr>
          <w:sz w:val="16"/>
          <w:szCs w:val="16"/>
        </w:rPr>
        <w:t xml:space="preserve">  (подпись)                                                              </w:t>
      </w:r>
      <w:r>
        <w:rPr>
          <w:sz w:val="16"/>
          <w:szCs w:val="16"/>
        </w:rPr>
        <w:t xml:space="preserve">                                              (ФИО)</w:t>
      </w:r>
    </w:p>
    <w:p w:rsidR="00707D83" w:rsidRDefault="00333D86" w:rsidP="00333D86">
      <w:pPr>
        <w:ind w:right="-2"/>
      </w:pPr>
      <w:r>
        <w:rPr>
          <w:sz w:val="16"/>
          <w:szCs w:val="16"/>
        </w:rPr>
        <w:t>Дата</w:t>
      </w:r>
    </w:p>
    <w:sectPr w:rsidR="00707D83" w:rsidSect="0039010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4516DDE8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5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3006C83E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5.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614FD4A0"/>
    <w:lvl w:ilvl="0" w:tplc="FFFFFFFF">
      <w:start w:val="1"/>
      <w:numFmt w:val="bullet"/>
      <w:lvlText w:val="с"/>
      <w:lvlJc w:val="left"/>
    </w:lvl>
    <w:lvl w:ilvl="1" w:tplc="FFFFFFFF">
      <w:start w:val="4"/>
      <w:numFmt w:val="decimal"/>
      <w:lvlText w:val="5.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D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6"/>
      <w:numFmt w:val="decimal"/>
      <w:lvlText w:val="5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E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7"/>
      <w:numFmt w:val="decimal"/>
      <w:lvlText w:val="5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9"/>
      <w:numFmt w:val="decimal"/>
      <w:lvlText w:val="5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1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2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5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3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1"/>
      <w:numFmt w:val="decimal"/>
      <w:lvlText w:val="5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4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12"/>
      <w:numFmt w:val="decimal"/>
      <w:lvlText w:val="5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5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2D517796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5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5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5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3855585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5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A"/>
    <w:multiLevelType w:val="hybridMultilevel"/>
    <w:tmpl w:val="70A64E2A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3D86"/>
    <w:rsid w:val="00277B5C"/>
    <w:rsid w:val="00333D86"/>
    <w:rsid w:val="00341D56"/>
    <w:rsid w:val="00390106"/>
    <w:rsid w:val="003B32D3"/>
    <w:rsid w:val="00707D83"/>
    <w:rsid w:val="00857789"/>
    <w:rsid w:val="00A21F76"/>
    <w:rsid w:val="00BB10B4"/>
    <w:rsid w:val="00BF6082"/>
    <w:rsid w:val="00E80C0C"/>
    <w:rsid w:val="00F9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33D86"/>
    <w:rPr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3D86"/>
    <w:pPr>
      <w:shd w:val="clear" w:color="auto" w:fill="FFFFFF"/>
      <w:spacing w:after="240" w:line="295" w:lineRule="exact"/>
      <w:ind w:hanging="3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Default">
    <w:name w:val="Default"/>
    <w:rsid w:val="00277B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2016-11-22T05:49:00Z</dcterms:created>
  <dcterms:modified xsi:type="dcterms:W3CDTF">2016-11-22T05:49:00Z</dcterms:modified>
</cp:coreProperties>
</file>